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4B9" w:rsidRPr="0022446C" w:rsidRDefault="003964B9" w:rsidP="003964B9">
      <w:pPr>
        <w:rPr>
          <w:rFonts w:ascii="Cambria" w:hAnsi="Cambria"/>
        </w:rPr>
      </w:pPr>
      <w:bookmarkStart w:id="0" w:name="_GoBack"/>
      <w:bookmarkEnd w:id="0"/>
    </w:p>
    <w:p w:rsidR="008D7D16" w:rsidRPr="009D286D" w:rsidRDefault="009439F2" w:rsidP="00F83977">
      <w:pPr>
        <w:pStyle w:val="Intestazione"/>
        <w:jc w:val="center"/>
        <w:rPr>
          <w:rFonts w:ascii="Calibri" w:hAnsi="Calibri"/>
          <w:b/>
          <w:sz w:val="32"/>
          <w:szCs w:val="32"/>
          <w:lang w:val="it-IT"/>
        </w:rPr>
      </w:pPr>
      <w:r>
        <w:rPr>
          <w:rFonts w:ascii="Calibri" w:hAnsi="Calibri"/>
          <w:b/>
          <w:sz w:val="32"/>
          <w:szCs w:val="32"/>
          <w:lang w:val="it-IT"/>
        </w:rPr>
        <w:t>Relazione Annuale 201</w:t>
      </w:r>
      <w:r w:rsidR="00E74B00">
        <w:rPr>
          <w:rFonts w:ascii="Calibri" w:hAnsi="Calibri"/>
          <w:b/>
          <w:sz w:val="32"/>
          <w:szCs w:val="32"/>
          <w:lang w:val="it-IT"/>
        </w:rPr>
        <w:t>8</w:t>
      </w:r>
    </w:p>
    <w:p w:rsidR="00863DD8" w:rsidRPr="009D286D" w:rsidRDefault="009918A7" w:rsidP="00F83977">
      <w:pPr>
        <w:pStyle w:val="Intestazione"/>
        <w:jc w:val="center"/>
        <w:rPr>
          <w:rFonts w:ascii="Calibri" w:hAnsi="Calibri"/>
          <w:lang w:val="it-IT"/>
        </w:rPr>
      </w:pPr>
      <w:r w:rsidRPr="009D286D">
        <w:rPr>
          <w:rFonts w:ascii="Calibri" w:hAnsi="Calibri"/>
          <w:b/>
          <w:sz w:val="32"/>
          <w:szCs w:val="32"/>
          <w:lang w:val="it-IT"/>
        </w:rPr>
        <w:t>della Commissione Paritetica Docenti Studenti</w:t>
      </w:r>
    </w:p>
    <w:p w:rsidR="0024145E" w:rsidRPr="0022446C" w:rsidRDefault="00E74B00" w:rsidP="005344D6">
      <w:pPr>
        <w:pStyle w:val="Intestazione"/>
        <w:rPr>
          <w:rFonts w:ascii="Cambria" w:hAnsi="Cambria" w:cs="Times"/>
          <w:lang w:val="it-IT" w:eastAsia="it-IT"/>
        </w:rPr>
      </w:pPr>
      <w:r>
        <w:rPr>
          <w:noProof/>
          <w:lang w:val="it-IT" w:eastAsia="it-IT"/>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186055</wp:posOffset>
                </wp:positionV>
                <wp:extent cx="5304155" cy="1318895"/>
                <wp:effectExtent l="0" t="0" r="4445"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04155" cy="1318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260D0" w:rsidRPr="005F0592" w:rsidRDefault="00E74B00" w:rsidP="00FD156C">
                            <w:pPr>
                              <w:pStyle w:val="Intestazione"/>
                              <w:rPr>
                                <w:rFonts w:ascii="Cambria" w:hAnsi="Cambria"/>
                                <w:lang w:val="it-IT"/>
                              </w:rPr>
                            </w:pPr>
                            <w:r>
                              <w:rPr>
                                <w:rFonts w:ascii="Cambria" w:hAnsi="Cambria"/>
                                <w:b/>
                                <w:lang w:val="it-IT"/>
                              </w:rPr>
                              <w:t>Dipartimento/Facoltà di</w:t>
                            </w:r>
                            <w:r w:rsidR="00C260D0" w:rsidRPr="009D286D">
                              <w:rPr>
                                <w:rFonts w:ascii="Cambria" w:hAnsi="Cambria"/>
                                <w:b/>
                                <w:lang w:val="it-IT"/>
                              </w:rPr>
                              <w:t>:</w:t>
                            </w:r>
                            <w:r w:rsidR="00BC6047">
                              <w:rPr>
                                <w:rFonts w:ascii="Cambria" w:hAnsi="Cambria"/>
                                <w:b/>
                                <w:lang w:val="it-IT"/>
                              </w:rPr>
                              <w:t xml:space="preserve"> </w:t>
                            </w:r>
                            <w:r w:rsidR="005F0592">
                              <w:rPr>
                                <w:rFonts w:ascii="Cambria" w:hAnsi="Cambria"/>
                                <w:lang w:val="it-IT"/>
                              </w:rPr>
                              <w:t>Medicina e Chirurgia</w:t>
                            </w:r>
                          </w:p>
                          <w:p w:rsidR="00C260D0" w:rsidRDefault="00C260D0" w:rsidP="00FD156C">
                            <w:pPr>
                              <w:widowControl w:val="0"/>
                              <w:autoSpaceDE w:val="0"/>
                              <w:autoSpaceDN w:val="0"/>
                              <w:adjustRightInd w:val="0"/>
                              <w:rPr>
                                <w:rFonts w:ascii="Cambria" w:hAnsi="Cambria" w:cs="Lucida Sans Unicode"/>
                                <w:b/>
                                <w:lang w:val="it-IT" w:eastAsia="it-IT"/>
                              </w:rPr>
                            </w:pPr>
                            <w:r w:rsidRPr="0022446C">
                              <w:rPr>
                                <w:rFonts w:ascii="Cambria" w:hAnsi="Cambria" w:cs="Lucida Sans Unicode"/>
                                <w:b/>
                                <w:lang w:val="it-IT" w:eastAsia="it-IT"/>
                              </w:rPr>
                              <w:t>Denominazione del Corso di Studio</w:t>
                            </w:r>
                            <w:r w:rsidR="003025E2">
                              <w:rPr>
                                <w:rFonts w:ascii="Cambria" w:hAnsi="Cambria" w:cs="Lucida Sans Unicode"/>
                                <w:lang w:val="it-IT" w:eastAsia="it-IT"/>
                              </w:rPr>
                              <w:t>:</w:t>
                            </w:r>
                            <w:r w:rsidR="006D42DC">
                              <w:rPr>
                                <w:rFonts w:ascii="Cambria" w:hAnsi="Cambria" w:cs="Lucida Sans Unicode"/>
                                <w:lang w:val="it-IT" w:eastAsia="it-IT"/>
                              </w:rPr>
                              <w:t xml:space="preserve"> </w:t>
                            </w:r>
                            <w:r w:rsidR="005F0592">
                              <w:rPr>
                                <w:rFonts w:ascii="Cambria" w:hAnsi="Cambria" w:cs="Lucida Sans Unicode"/>
                                <w:lang w:val="it-IT" w:eastAsia="it-IT"/>
                              </w:rPr>
                              <w:t>Medicine And Surgery (Medicina e Chirurgia)</w:t>
                            </w:r>
                          </w:p>
                          <w:p w:rsidR="00C260D0" w:rsidRPr="0022446C" w:rsidRDefault="00C260D0" w:rsidP="00FD156C">
                            <w:pPr>
                              <w:widowControl w:val="0"/>
                              <w:autoSpaceDE w:val="0"/>
                              <w:autoSpaceDN w:val="0"/>
                              <w:adjustRightInd w:val="0"/>
                              <w:rPr>
                                <w:rFonts w:ascii="Cambria" w:hAnsi="Cambria" w:cs="Lucida Sans Unicode"/>
                                <w:lang w:val="it-IT" w:eastAsia="it-IT"/>
                              </w:rPr>
                            </w:pPr>
                            <w:r w:rsidRPr="0022446C">
                              <w:rPr>
                                <w:rFonts w:ascii="Cambria" w:hAnsi="Cambria" w:cs="Lucida Sans Unicode"/>
                                <w:b/>
                                <w:lang w:val="it-IT" w:eastAsia="it-IT"/>
                              </w:rPr>
                              <w:t>Classe</w:t>
                            </w:r>
                            <w:r w:rsidR="00B21D5E">
                              <w:rPr>
                                <w:rFonts w:ascii="Cambria" w:hAnsi="Cambria" w:cs="Lucida Sans Unicode"/>
                                <w:b/>
                                <w:lang w:val="it-IT" w:eastAsia="it-IT"/>
                              </w:rPr>
                              <w:t>:</w:t>
                            </w:r>
                            <w:r w:rsidR="005F0592">
                              <w:rPr>
                                <w:rFonts w:ascii="Cambria" w:hAnsi="Cambria" w:cs="Lucida Sans Unicode"/>
                                <w:b/>
                                <w:lang w:val="it-IT" w:eastAsia="it-IT"/>
                              </w:rPr>
                              <w:t xml:space="preserve"> </w:t>
                            </w:r>
                            <w:r w:rsidR="005F0592" w:rsidRPr="004876B1">
                              <w:rPr>
                                <w:rFonts w:ascii="Cambria" w:hAnsi="Cambria" w:cs="Lucida Sans Unicode"/>
                                <w:lang w:val="it-IT" w:eastAsia="it-IT"/>
                              </w:rPr>
                              <w:t>L</w:t>
                            </w:r>
                            <w:r w:rsidR="005F0592">
                              <w:rPr>
                                <w:rFonts w:ascii="Cambria" w:hAnsi="Cambria" w:cs="Lucida Sans Unicode"/>
                                <w:lang w:val="it-IT" w:eastAsia="it-IT"/>
                              </w:rPr>
                              <w:t>M-41</w:t>
                            </w:r>
                          </w:p>
                          <w:p w:rsidR="00C260D0" w:rsidRPr="00DA6A8C" w:rsidRDefault="00C260D0" w:rsidP="00FD156C">
                            <w:pPr>
                              <w:widowControl w:val="0"/>
                              <w:autoSpaceDE w:val="0"/>
                              <w:autoSpaceDN w:val="0"/>
                              <w:adjustRightInd w:val="0"/>
                              <w:rPr>
                                <w:rFonts w:ascii="Cambria" w:hAnsi="Cambria" w:cs="Lucida Sans Unicode"/>
                                <w:lang w:val="it-IT" w:eastAsia="it-IT"/>
                              </w:rPr>
                            </w:pPr>
                            <w:r w:rsidRPr="0022446C">
                              <w:rPr>
                                <w:rFonts w:ascii="Cambria" w:hAnsi="Cambria" w:cs="Lucida Sans Unicode"/>
                                <w:b/>
                                <w:lang w:val="it-IT" w:eastAsia="it-IT"/>
                              </w:rPr>
                              <w:t>Sede</w:t>
                            </w:r>
                            <w:r w:rsidRPr="0022446C">
                              <w:rPr>
                                <w:rFonts w:ascii="Cambria" w:hAnsi="Cambria" w:cs="Lucida Sans Unicode"/>
                                <w:lang w:val="it-IT" w:eastAsia="it-IT"/>
                              </w:rPr>
                              <w:t xml:space="preserve">: </w:t>
                            </w:r>
                            <w:r w:rsidR="005F0592" w:rsidRPr="00E44902">
                              <w:rPr>
                                <w:rFonts w:ascii="Cambria" w:hAnsi="Cambria" w:cs="Lucida Sans Unicode"/>
                                <w:lang w:val="it-IT" w:eastAsia="it-IT"/>
                              </w:rPr>
                              <w:t>Unica - Università degli Studi di Roma “Tor Vergata”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4.65pt;width:417.65pt;height:10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" filled="f">
                <v:path arrowok="t"/>
                <v:textbox inset=",7.2pt,,7.2pt">
                  <w:txbxContent>
                    <w:p w:rsidR="00C260D0" w:rsidRPr="005F0592" w:rsidRDefault="00E74B00" w:rsidP="00FD156C">
                      <w:pPr>
                        <w:pStyle w:val="Intestazione"/>
                        <w:rPr>
                          <w:rFonts w:ascii="Cambria" w:hAnsi="Cambria"/>
                          <w:lang w:val="it-IT"/>
                        </w:rPr>
                      </w:pPr>
                      <w:r>
                        <w:rPr>
                          <w:rFonts w:ascii="Cambria" w:hAnsi="Cambria"/>
                          <w:b/>
                          <w:lang w:val="it-IT"/>
                        </w:rPr>
                        <w:t>Dipartimento/Facoltà di</w:t>
                      </w:r>
                      <w:r w:rsidR="00C260D0" w:rsidRPr="009D286D">
                        <w:rPr>
                          <w:rFonts w:ascii="Cambria" w:hAnsi="Cambria"/>
                          <w:b/>
                          <w:lang w:val="it-IT"/>
                        </w:rPr>
                        <w:t>:</w:t>
                      </w:r>
                      <w:r w:rsidR="00BC6047">
                        <w:rPr>
                          <w:rFonts w:ascii="Cambria" w:hAnsi="Cambria"/>
                          <w:b/>
                          <w:lang w:val="it-IT"/>
                        </w:rPr>
                        <w:t xml:space="preserve"> </w:t>
                      </w:r>
                      <w:r w:rsidR="005F0592">
                        <w:rPr>
                          <w:rFonts w:ascii="Cambria" w:hAnsi="Cambria"/>
                          <w:lang w:val="it-IT"/>
                        </w:rPr>
                        <w:t>Medicina e Chirurgia</w:t>
                      </w:r>
                    </w:p>
                    <w:p w:rsidR="00C260D0" w:rsidRDefault="00C260D0" w:rsidP="00FD156C">
                      <w:pPr>
                        <w:widowControl w:val="0"/>
                        <w:autoSpaceDE w:val="0"/>
                        <w:autoSpaceDN w:val="0"/>
                        <w:adjustRightInd w:val="0"/>
                        <w:rPr>
                          <w:rFonts w:ascii="Cambria" w:hAnsi="Cambria" w:cs="Lucida Sans Unicode"/>
                          <w:b/>
                          <w:lang w:val="it-IT" w:eastAsia="it-IT"/>
                        </w:rPr>
                      </w:pPr>
                      <w:r w:rsidRPr="0022446C">
                        <w:rPr>
                          <w:rFonts w:ascii="Cambria" w:hAnsi="Cambria" w:cs="Lucida Sans Unicode"/>
                          <w:b/>
                          <w:lang w:val="it-IT" w:eastAsia="it-IT"/>
                        </w:rPr>
                        <w:t>Denominazione del Corso di Studio</w:t>
                      </w:r>
                      <w:r w:rsidR="003025E2">
                        <w:rPr>
                          <w:rFonts w:ascii="Cambria" w:hAnsi="Cambria" w:cs="Lucida Sans Unicode"/>
                          <w:lang w:val="it-IT" w:eastAsia="it-IT"/>
                        </w:rPr>
                        <w:t>:</w:t>
                      </w:r>
                      <w:r w:rsidR="006D42DC">
                        <w:rPr>
                          <w:rFonts w:ascii="Cambria" w:hAnsi="Cambria" w:cs="Lucida Sans Unicode"/>
                          <w:lang w:val="it-IT" w:eastAsia="it-IT"/>
                        </w:rPr>
                        <w:t xml:space="preserve"> </w:t>
                      </w:r>
                      <w:r w:rsidR="005F0592">
                        <w:rPr>
                          <w:rFonts w:ascii="Cambria" w:hAnsi="Cambria" w:cs="Lucida Sans Unicode"/>
                          <w:lang w:val="it-IT" w:eastAsia="it-IT"/>
                        </w:rPr>
                        <w:t xml:space="preserve">Medicine And </w:t>
                      </w:r>
                      <w:proofErr w:type="spellStart"/>
                      <w:r w:rsidR="005F0592">
                        <w:rPr>
                          <w:rFonts w:ascii="Cambria" w:hAnsi="Cambria" w:cs="Lucida Sans Unicode"/>
                          <w:lang w:val="it-IT" w:eastAsia="it-IT"/>
                        </w:rPr>
                        <w:t>Surgery</w:t>
                      </w:r>
                      <w:proofErr w:type="spellEnd"/>
                      <w:r w:rsidR="005F0592">
                        <w:rPr>
                          <w:rFonts w:ascii="Cambria" w:hAnsi="Cambria" w:cs="Lucida Sans Unicode"/>
                          <w:lang w:val="it-IT" w:eastAsia="it-IT"/>
                        </w:rPr>
                        <w:t xml:space="preserve"> (Medicina e Chirurgia)</w:t>
                      </w:r>
                    </w:p>
                    <w:p w:rsidR="00C260D0" w:rsidRPr="0022446C" w:rsidRDefault="00C260D0" w:rsidP="00FD156C">
                      <w:pPr>
                        <w:widowControl w:val="0"/>
                        <w:autoSpaceDE w:val="0"/>
                        <w:autoSpaceDN w:val="0"/>
                        <w:adjustRightInd w:val="0"/>
                        <w:rPr>
                          <w:rFonts w:ascii="Cambria" w:hAnsi="Cambria" w:cs="Lucida Sans Unicode"/>
                          <w:lang w:val="it-IT" w:eastAsia="it-IT"/>
                        </w:rPr>
                      </w:pPr>
                      <w:r w:rsidRPr="0022446C">
                        <w:rPr>
                          <w:rFonts w:ascii="Cambria" w:hAnsi="Cambria" w:cs="Lucida Sans Unicode"/>
                          <w:b/>
                          <w:lang w:val="it-IT" w:eastAsia="it-IT"/>
                        </w:rPr>
                        <w:t>Classe</w:t>
                      </w:r>
                      <w:r w:rsidR="00B21D5E">
                        <w:rPr>
                          <w:rFonts w:ascii="Cambria" w:hAnsi="Cambria" w:cs="Lucida Sans Unicode"/>
                          <w:b/>
                          <w:lang w:val="it-IT" w:eastAsia="it-IT"/>
                        </w:rPr>
                        <w:t>:</w:t>
                      </w:r>
                      <w:r w:rsidR="005F0592">
                        <w:rPr>
                          <w:rFonts w:ascii="Cambria" w:hAnsi="Cambria" w:cs="Lucida Sans Unicode"/>
                          <w:b/>
                          <w:lang w:val="it-IT" w:eastAsia="it-IT"/>
                        </w:rPr>
                        <w:t xml:space="preserve"> </w:t>
                      </w:r>
                      <w:r w:rsidR="005F0592" w:rsidRPr="004876B1">
                        <w:rPr>
                          <w:rFonts w:ascii="Cambria" w:hAnsi="Cambria" w:cs="Lucida Sans Unicode"/>
                          <w:lang w:val="it-IT" w:eastAsia="it-IT"/>
                        </w:rPr>
                        <w:t>L</w:t>
                      </w:r>
                      <w:r w:rsidR="005F0592">
                        <w:rPr>
                          <w:rFonts w:ascii="Cambria" w:hAnsi="Cambria" w:cs="Lucida Sans Unicode"/>
                          <w:lang w:val="it-IT" w:eastAsia="it-IT"/>
                        </w:rPr>
                        <w:t>M-41</w:t>
                      </w:r>
                    </w:p>
                    <w:p w:rsidR="00C260D0" w:rsidRPr="00DA6A8C" w:rsidRDefault="00C260D0" w:rsidP="00FD156C">
                      <w:pPr>
                        <w:widowControl w:val="0"/>
                        <w:autoSpaceDE w:val="0"/>
                        <w:autoSpaceDN w:val="0"/>
                        <w:adjustRightInd w:val="0"/>
                        <w:rPr>
                          <w:rFonts w:ascii="Cambria" w:hAnsi="Cambria" w:cs="Lucida Sans Unicode"/>
                          <w:lang w:val="it-IT" w:eastAsia="it-IT"/>
                        </w:rPr>
                      </w:pPr>
                      <w:r w:rsidRPr="0022446C">
                        <w:rPr>
                          <w:rFonts w:ascii="Cambria" w:hAnsi="Cambria" w:cs="Lucida Sans Unicode"/>
                          <w:b/>
                          <w:lang w:val="it-IT" w:eastAsia="it-IT"/>
                        </w:rPr>
                        <w:t>Sede</w:t>
                      </w:r>
                      <w:r w:rsidRPr="0022446C">
                        <w:rPr>
                          <w:rFonts w:ascii="Cambria" w:hAnsi="Cambria" w:cs="Lucida Sans Unicode"/>
                          <w:lang w:val="it-IT" w:eastAsia="it-IT"/>
                        </w:rPr>
                        <w:t xml:space="preserve">: </w:t>
                      </w:r>
                      <w:r w:rsidR="005F0592" w:rsidRPr="00E44902">
                        <w:rPr>
                          <w:rFonts w:ascii="Cambria" w:hAnsi="Cambria" w:cs="Lucida Sans Unicode"/>
                          <w:lang w:val="it-IT" w:eastAsia="it-IT"/>
                        </w:rPr>
                        <w:t>Unica - Università degli Studi di Roma “Tor Vergata”</w:t>
                      </w:r>
                    </w:p>
                  </w:txbxContent>
                </v:textbox>
                <w10:wrap type="square"/>
              </v:shape>
            </w:pict>
          </mc:Fallback>
        </mc:AlternateContent>
      </w:r>
    </w:p>
    <w:p w:rsidR="0024145E" w:rsidRDefault="0024145E" w:rsidP="003964B9">
      <w:pPr>
        <w:rPr>
          <w:rFonts w:ascii="Cambria" w:hAnsi="Cambria"/>
          <w:lang w:val="it-IT"/>
        </w:rPr>
      </w:pPr>
    </w:p>
    <w:p w:rsidR="00F67EA9" w:rsidRPr="009D286D" w:rsidRDefault="00F67EA9" w:rsidP="00F67EA9">
      <w:pPr>
        <w:rPr>
          <w:rFonts w:ascii="Cambria" w:hAnsi="Cambria"/>
          <w:lang w:val="it-IT"/>
        </w:rPr>
      </w:pPr>
    </w:p>
    <w:p w:rsidR="00F67EA9" w:rsidRPr="009D286D" w:rsidRDefault="00667757" w:rsidP="00F67EA9">
      <w:pPr>
        <w:pBdr>
          <w:top w:val="single" w:sz="6" w:space="1" w:color="auto"/>
          <w:left w:val="single" w:sz="6" w:space="4" w:color="auto"/>
          <w:bottom w:val="single" w:sz="6" w:space="1" w:color="auto"/>
          <w:right w:val="single" w:sz="6" w:space="4" w:color="auto"/>
        </w:pBdr>
        <w:jc w:val="both"/>
        <w:rPr>
          <w:rFonts w:ascii="Cambria" w:hAnsi="Cambria"/>
          <w:b/>
          <w:lang w:val="it-IT"/>
        </w:rPr>
      </w:pPr>
      <w:r>
        <w:rPr>
          <w:rFonts w:ascii="Cambria" w:hAnsi="Cambria"/>
          <w:b/>
          <w:lang w:val="it-IT"/>
        </w:rPr>
        <w:t>A) Analisi e proposte relativamente a</w:t>
      </w:r>
      <w:r w:rsidR="00F67EA9" w:rsidRPr="009D286D">
        <w:rPr>
          <w:rFonts w:ascii="Cambria" w:hAnsi="Cambria"/>
          <w:b/>
          <w:lang w:val="it-IT"/>
        </w:rPr>
        <w:t xml:space="preserve"> gestione e u</w:t>
      </w:r>
      <w:r>
        <w:rPr>
          <w:rFonts w:ascii="Cambria" w:hAnsi="Cambria"/>
          <w:b/>
          <w:lang w:val="it-IT"/>
        </w:rPr>
        <w:t>tilizzo dei questionari sul</w:t>
      </w:r>
      <w:r w:rsidR="00F67EA9" w:rsidRPr="009D286D">
        <w:rPr>
          <w:rFonts w:ascii="Cambria" w:hAnsi="Cambria"/>
          <w:b/>
          <w:lang w:val="it-IT"/>
        </w:rPr>
        <w:t xml:space="preserve"> grado di soddisfazione degli studenti</w:t>
      </w:r>
    </w:p>
    <w:p w:rsidR="00F67EA9" w:rsidRPr="009D286D" w:rsidRDefault="00F67EA9" w:rsidP="00F67EA9">
      <w:pPr>
        <w:pBdr>
          <w:top w:val="single" w:sz="6" w:space="1" w:color="auto"/>
          <w:left w:val="single" w:sz="6" w:space="4" w:color="auto"/>
          <w:bottom w:val="single" w:sz="6" w:space="1" w:color="auto"/>
          <w:right w:val="single" w:sz="6" w:space="4" w:color="auto"/>
        </w:pBdr>
        <w:rPr>
          <w:rFonts w:ascii="Cambria" w:hAnsi="Cambria"/>
          <w:sz w:val="22"/>
          <w:lang w:val="it-IT"/>
        </w:rPr>
      </w:pPr>
    </w:p>
    <w:p w:rsidR="00F67EA9" w:rsidRPr="009D286D" w:rsidRDefault="00F67EA9" w:rsidP="00F67EA9">
      <w:pPr>
        <w:pBdr>
          <w:top w:val="single" w:sz="6" w:space="1" w:color="auto"/>
          <w:left w:val="single" w:sz="6" w:space="4" w:color="auto"/>
          <w:bottom w:val="single" w:sz="6" w:space="1" w:color="auto"/>
          <w:right w:val="single" w:sz="6" w:space="4" w:color="auto"/>
        </w:pBdr>
        <w:rPr>
          <w:rFonts w:ascii="Cambria" w:hAnsi="Cambria"/>
          <w:sz w:val="22"/>
          <w:lang w:val="it-IT"/>
        </w:rPr>
      </w:pPr>
      <w:r w:rsidRPr="009D286D">
        <w:rPr>
          <w:rFonts w:ascii="Cambria" w:hAnsi="Cambria"/>
          <w:sz w:val="22"/>
          <w:lang w:val="it-IT"/>
        </w:rPr>
        <w:t>a) Principali criticità rilevate (in ordine decrescente di criticità)</w:t>
      </w:r>
    </w:p>
    <w:p w:rsidR="00F67EA9" w:rsidRPr="009D286D" w:rsidRDefault="005F0592" w:rsidP="00F67EA9">
      <w:pPr>
        <w:pBdr>
          <w:top w:val="single" w:sz="6" w:space="1" w:color="auto"/>
          <w:left w:val="single" w:sz="6" w:space="4" w:color="auto"/>
          <w:bottom w:val="single" w:sz="6" w:space="1" w:color="auto"/>
          <w:right w:val="single" w:sz="6" w:space="4" w:color="auto"/>
        </w:pBdr>
        <w:rPr>
          <w:rFonts w:ascii="Cambria" w:hAnsi="Cambria"/>
          <w:sz w:val="22"/>
          <w:lang w:val="it-IT"/>
        </w:rPr>
      </w:pPr>
      <w:r>
        <w:rPr>
          <w:rFonts w:ascii="Cambria" w:hAnsi="Cambria"/>
          <w:sz w:val="22"/>
          <w:lang w:val="it-IT"/>
        </w:rPr>
        <w:t xml:space="preserve">I valori </w:t>
      </w:r>
      <w:r w:rsidR="00BB2184">
        <w:rPr>
          <w:rFonts w:ascii="Cambria" w:hAnsi="Cambria"/>
          <w:sz w:val="22"/>
          <w:lang w:val="it-IT"/>
        </w:rPr>
        <w:t>della maggioranza de</w:t>
      </w:r>
      <w:r>
        <w:rPr>
          <w:rFonts w:ascii="Cambria" w:hAnsi="Cambria"/>
          <w:sz w:val="22"/>
          <w:lang w:val="it-IT"/>
        </w:rPr>
        <w:t xml:space="preserve">gli indicatori </w:t>
      </w:r>
      <w:r w:rsidR="00BB2184">
        <w:rPr>
          <w:rFonts w:ascii="Cambria" w:hAnsi="Cambria"/>
          <w:sz w:val="22"/>
          <w:lang w:val="it-IT"/>
        </w:rPr>
        <w:t>estratti da</w:t>
      </w:r>
      <w:r>
        <w:rPr>
          <w:rFonts w:ascii="Cambria" w:hAnsi="Cambria"/>
          <w:sz w:val="22"/>
          <w:lang w:val="it-IT"/>
        </w:rPr>
        <w:t xml:space="preserve">i questionari sul grado di soddisfazione della didattica </w:t>
      </w:r>
      <w:r w:rsidR="00BB2184">
        <w:rPr>
          <w:rFonts w:ascii="Cambria" w:hAnsi="Cambria"/>
          <w:sz w:val="22"/>
          <w:lang w:val="it-IT"/>
        </w:rPr>
        <w:t>raccolti nel corso dell</w:t>
      </w:r>
      <w:r>
        <w:rPr>
          <w:rFonts w:ascii="Cambria" w:hAnsi="Cambria"/>
          <w:sz w:val="22"/>
          <w:lang w:val="it-IT"/>
        </w:rPr>
        <w:t xml:space="preserve">’a.a. 2017-18 sono in linea se non superiori a quelli dell’anno precedente </w:t>
      </w:r>
      <w:r w:rsidR="00BB2184">
        <w:rPr>
          <w:rFonts w:ascii="Cambria" w:hAnsi="Cambria"/>
          <w:sz w:val="22"/>
          <w:lang w:val="it-IT"/>
        </w:rPr>
        <w:t xml:space="preserve">ai valori medi </w:t>
      </w:r>
      <w:r>
        <w:rPr>
          <w:rFonts w:ascii="Cambria" w:hAnsi="Cambria"/>
          <w:sz w:val="22"/>
          <w:lang w:val="it-IT"/>
        </w:rPr>
        <w:t xml:space="preserve">della macro-area di Medicina. Le criticità riguardano </w:t>
      </w:r>
      <w:r w:rsidR="00D338F2">
        <w:rPr>
          <w:rFonts w:ascii="Cambria" w:hAnsi="Cambria"/>
          <w:sz w:val="22"/>
          <w:lang w:val="it-IT"/>
        </w:rPr>
        <w:t>i valori bassi degli indicatori D16 e D19. Tuttavia i valori di questi indicatori sono in media bassi per</w:t>
      </w:r>
      <w:r w:rsidR="007E1944">
        <w:rPr>
          <w:rFonts w:ascii="Cambria" w:hAnsi="Cambria"/>
          <w:sz w:val="22"/>
          <w:lang w:val="it-IT"/>
        </w:rPr>
        <w:t xml:space="preserve"> l’intera </w:t>
      </w:r>
      <w:r w:rsidR="00D338F2">
        <w:rPr>
          <w:rFonts w:ascii="Cambria" w:hAnsi="Cambria"/>
          <w:sz w:val="22"/>
          <w:lang w:val="it-IT"/>
        </w:rPr>
        <w:t>macro-area, probabilmente a causa della ambiguità nella formulazione dei quesiti.</w:t>
      </w:r>
    </w:p>
    <w:p w:rsidR="00F67EA9" w:rsidRPr="009D286D" w:rsidRDefault="00F67EA9" w:rsidP="00F67EA9">
      <w:pPr>
        <w:pBdr>
          <w:top w:val="single" w:sz="6" w:space="1" w:color="auto"/>
          <w:left w:val="single" w:sz="6" w:space="4" w:color="auto"/>
          <w:bottom w:val="single" w:sz="6" w:space="1" w:color="auto"/>
          <w:right w:val="single" w:sz="6" w:space="4" w:color="auto"/>
        </w:pBdr>
        <w:rPr>
          <w:rFonts w:ascii="Cambria" w:hAnsi="Cambria"/>
          <w:sz w:val="22"/>
          <w:lang w:val="it-IT"/>
        </w:rPr>
      </w:pPr>
      <w:r w:rsidRPr="009D286D">
        <w:rPr>
          <w:rFonts w:ascii="Cambria" w:hAnsi="Cambria"/>
          <w:sz w:val="22"/>
          <w:lang w:val="it-IT"/>
        </w:rPr>
        <w:t xml:space="preserve">b) Linee di azione identificate </w:t>
      </w:r>
    </w:p>
    <w:p w:rsidR="00F67EA9" w:rsidRPr="009D286D" w:rsidRDefault="00D338F2" w:rsidP="00F67EA9">
      <w:pPr>
        <w:pBdr>
          <w:top w:val="single" w:sz="6" w:space="1" w:color="auto"/>
          <w:left w:val="single" w:sz="6" w:space="4" w:color="auto"/>
          <w:bottom w:val="single" w:sz="6" w:space="1" w:color="auto"/>
          <w:right w:val="single" w:sz="6" w:space="4" w:color="auto"/>
        </w:pBdr>
        <w:rPr>
          <w:rFonts w:ascii="Cambria" w:hAnsi="Cambria"/>
          <w:sz w:val="22"/>
          <w:lang w:val="it-IT"/>
        </w:rPr>
      </w:pPr>
      <w:r>
        <w:rPr>
          <w:rFonts w:ascii="Cambria" w:hAnsi="Cambria"/>
          <w:sz w:val="22"/>
          <w:lang w:val="it-IT"/>
        </w:rPr>
        <w:t xml:space="preserve">Il CdS dispone già di </w:t>
      </w:r>
      <w:proofErr w:type="spellStart"/>
      <w:r>
        <w:rPr>
          <w:rFonts w:ascii="Cambria" w:hAnsi="Cambria"/>
          <w:sz w:val="22"/>
          <w:lang w:val="it-IT"/>
        </w:rPr>
        <w:t>surveys</w:t>
      </w:r>
      <w:proofErr w:type="spellEnd"/>
      <w:r>
        <w:rPr>
          <w:rFonts w:ascii="Cambria" w:hAnsi="Cambria"/>
          <w:sz w:val="22"/>
          <w:lang w:val="it-IT"/>
        </w:rPr>
        <w:t xml:space="preserve"> interni per il monitoraggio della didattica per integrare e risolvere ambiguità derivanti dalla formulazione ambigua di alcuni quesiti dei questionari. La CP pertanto invita il CdS a mantenere una forma di monitoraggio interno della qualità dell</w:t>
      </w:r>
      <w:r w:rsidR="00BB2184">
        <w:rPr>
          <w:rFonts w:ascii="Cambria" w:hAnsi="Cambria"/>
          <w:sz w:val="22"/>
          <w:lang w:val="it-IT"/>
        </w:rPr>
        <w:t xml:space="preserve">a didattica attraverso </w:t>
      </w:r>
      <w:proofErr w:type="spellStart"/>
      <w:r w:rsidR="00BB2184">
        <w:rPr>
          <w:rFonts w:ascii="Cambria" w:hAnsi="Cambria"/>
          <w:sz w:val="22"/>
          <w:lang w:val="it-IT"/>
        </w:rPr>
        <w:t>surveys</w:t>
      </w:r>
      <w:proofErr w:type="spellEnd"/>
      <w:r w:rsidR="00BB2184">
        <w:rPr>
          <w:rFonts w:ascii="Cambria" w:hAnsi="Cambria"/>
          <w:sz w:val="22"/>
          <w:lang w:val="it-IT"/>
        </w:rPr>
        <w:t xml:space="preserve"> e la</w:t>
      </w:r>
      <w:r>
        <w:rPr>
          <w:rFonts w:ascii="Cambria" w:hAnsi="Cambria"/>
          <w:sz w:val="22"/>
          <w:lang w:val="it-IT"/>
        </w:rPr>
        <w:t xml:space="preserve"> consultazione </w:t>
      </w:r>
      <w:r w:rsidR="00BB2184">
        <w:rPr>
          <w:rFonts w:ascii="Cambria" w:hAnsi="Cambria"/>
          <w:sz w:val="22"/>
          <w:lang w:val="it-IT"/>
        </w:rPr>
        <w:t>assidua</w:t>
      </w:r>
      <w:r>
        <w:rPr>
          <w:rFonts w:ascii="Cambria" w:hAnsi="Cambria"/>
          <w:sz w:val="22"/>
          <w:lang w:val="it-IT"/>
        </w:rPr>
        <w:t xml:space="preserve"> della rappresentanza studentesca.</w:t>
      </w:r>
    </w:p>
    <w:p w:rsidR="005344D6" w:rsidRDefault="005344D6" w:rsidP="005344D6">
      <w:pPr>
        <w:rPr>
          <w:rFonts w:ascii="Cambria" w:hAnsi="Cambria"/>
          <w:lang w:val="it-IT"/>
        </w:rPr>
      </w:pPr>
    </w:p>
    <w:p w:rsidR="00667757" w:rsidRPr="009D286D" w:rsidRDefault="00667757" w:rsidP="00667757">
      <w:pPr>
        <w:rPr>
          <w:rFonts w:ascii="Cambria" w:hAnsi="Cambria"/>
          <w:lang w:val="it-IT"/>
        </w:rPr>
      </w:pPr>
    </w:p>
    <w:p w:rsidR="00667757" w:rsidRPr="009D286D" w:rsidRDefault="00667757" w:rsidP="00667757">
      <w:pPr>
        <w:pBdr>
          <w:top w:val="single" w:sz="6" w:space="1" w:color="auto"/>
          <w:left w:val="single" w:sz="6" w:space="4" w:color="auto"/>
          <w:bottom w:val="single" w:sz="6" w:space="1" w:color="auto"/>
          <w:right w:val="single" w:sz="6" w:space="4" w:color="auto"/>
        </w:pBdr>
        <w:jc w:val="both"/>
        <w:rPr>
          <w:rFonts w:ascii="Cambria" w:hAnsi="Cambria"/>
          <w:sz w:val="22"/>
          <w:lang w:val="it-IT"/>
        </w:rPr>
      </w:pPr>
      <w:r>
        <w:rPr>
          <w:rFonts w:ascii="Cambria" w:hAnsi="Cambria"/>
          <w:b/>
          <w:lang w:val="it-IT"/>
        </w:rPr>
        <w:t>B</w:t>
      </w:r>
      <w:r w:rsidRPr="009D286D">
        <w:rPr>
          <w:rFonts w:ascii="Cambria" w:hAnsi="Cambria"/>
          <w:b/>
          <w:lang w:val="it-IT"/>
        </w:rPr>
        <w:t>)</w:t>
      </w:r>
      <w:r w:rsidRPr="00F761F4">
        <w:rPr>
          <w:rFonts w:ascii="Calibri" w:hAnsi="Calibri"/>
          <w:i/>
          <w:iCs/>
          <w:sz w:val="22"/>
          <w:szCs w:val="18"/>
          <w:lang w:val="it-IT"/>
        </w:rPr>
        <w:t xml:space="preserve"> </w:t>
      </w:r>
      <w:r>
        <w:rPr>
          <w:rFonts w:ascii="Cambria" w:hAnsi="Cambria"/>
          <w:b/>
          <w:iCs/>
          <w:lang w:val="it-IT"/>
        </w:rPr>
        <w:t>Analisi e proposte relativamente</w:t>
      </w:r>
      <w:r w:rsidRPr="00667757">
        <w:rPr>
          <w:rFonts w:ascii="Cambria" w:hAnsi="Cambria"/>
          <w:b/>
          <w:iCs/>
          <w:lang w:val="it-IT"/>
        </w:rPr>
        <w:t xml:space="preserve"> a</w:t>
      </w:r>
      <w:r w:rsidRPr="00667757">
        <w:rPr>
          <w:rFonts w:ascii="Cambria" w:hAnsi="Cambria"/>
          <w:b/>
          <w:lang w:val="it-IT"/>
        </w:rPr>
        <w:t xml:space="preserve"> materiali e ausili didattici, laboratori, aule, attrezzature, in relazione al raggiungimento degli obiettivi di apprendimento al livello desiderato</w:t>
      </w:r>
    </w:p>
    <w:p w:rsidR="00F6521C" w:rsidRPr="009D286D" w:rsidRDefault="00F6521C" w:rsidP="00F6521C">
      <w:pPr>
        <w:pBdr>
          <w:top w:val="single" w:sz="6" w:space="1" w:color="auto"/>
          <w:left w:val="single" w:sz="6" w:space="4" w:color="auto"/>
          <w:bottom w:val="single" w:sz="6" w:space="1" w:color="auto"/>
          <w:right w:val="single" w:sz="6" w:space="4" w:color="auto"/>
        </w:pBdr>
        <w:rPr>
          <w:rFonts w:ascii="Cambria" w:hAnsi="Cambria"/>
          <w:sz w:val="22"/>
          <w:lang w:val="it-IT"/>
        </w:rPr>
      </w:pPr>
      <w:r w:rsidRPr="009D286D">
        <w:rPr>
          <w:rFonts w:ascii="Cambria" w:hAnsi="Cambria"/>
          <w:sz w:val="22"/>
          <w:lang w:val="it-IT"/>
        </w:rPr>
        <w:t xml:space="preserve">a) Punti di forza </w:t>
      </w:r>
    </w:p>
    <w:p w:rsidR="00F6521C" w:rsidRDefault="00E73453" w:rsidP="00F6521C">
      <w:pPr>
        <w:pBdr>
          <w:top w:val="single" w:sz="6" w:space="1" w:color="auto"/>
          <w:left w:val="single" w:sz="6" w:space="4" w:color="auto"/>
          <w:bottom w:val="single" w:sz="6" w:space="1" w:color="auto"/>
          <w:right w:val="single" w:sz="6" w:space="4" w:color="auto"/>
        </w:pBdr>
        <w:rPr>
          <w:rFonts w:ascii="Cambria" w:hAnsi="Cambria"/>
          <w:sz w:val="22"/>
          <w:lang w:val="it-IT"/>
        </w:rPr>
      </w:pPr>
      <w:r>
        <w:rPr>
          <w:rFonts w:ascii="Cambria" w:hAnsi="Cambria"/>
          <w:sz w:val="22"/>
          <w:lang w:val="it-IT"/>
        </w:rPr>
        <w:t>Nell’anno accademico 2017-18 è stato registrato, dall’analisi dei questionari degli studenti,</w:t>
      </w:r>
      <w:r w:rsidR="00A47E9E">
        <w:rPr>
          <w:rFonts w:ascii="Cambria" w:hAnsi="Cambria"/>
          <w:sz w:val="22"/>
          <w:lang w:val="it-IT"/>
        </w:rPr>
        <w:t xml:space="preserve"> un </w:t>
      </w:r>
      <w:r w:rsidR="007E1944">
        <w:rPr>
          <w:rFonts w:ascii="Cambria" w:hAnsi="Cambria"/>
          <w:sz w:val="22"/>
          <w:lang w:val="it-IT"/>
        </w:rPr>
        <w:t>incremento</w:t>
      </w:r>
      <w:r w:rsidR="00A47E9E">
        <w:rPr>
          <w:rFonts w:ascii="Cambria" w:hAnsi="Cambria"/>
          <w:sz w:val="22"/>
          <w:lang w:val="it-IT"/>
        </w:rPr>
        <w:t xml:space="preserve"> ulteriore del gradimento delle modalità con cui viene impartita la didattica, e degli ausili didattici a disposizione degli stu</w:t>
      </w:r>
      <w:r w:rsidR="00FB7D91">
        <w:rPr>
          <w:rFonts w:ascii="Cambria" w:hAnsi="Cambria"/>
          <w:sz w:val="22"/>
          <w:lang w:val="it-IT"/>
        </w:rPr>
        <w:t xml:space="preserve">denti. Da questo punto di vista, </w:t>
      </w:r>
      <w:r w:rsidR="00A47E9E">
        <w:rPr>
          <w:rFonts w:ascii="Cambria" w:hAnsi="Cambria"/>
          <w:sz w:val="22"/>
          <w:lang w:val="it-IT"/>
        </w:rPr>
        <w:t xml:space="preserve">l’introduzione di figure di tutoraggio </w:t>
      </w:r>
      <w:r w:rsidR="00FB7D91">
        <w:rPr>
          <w:rFonts w:ascii="Cambria" w:hAnsi="Cambria"/>
          <w:sz w:val="22"/>
          <w:lang w:val="it-IT"/>
        </w:rPr>
        <w:t xml:space="preserve">per gli insegnamenti fondanti ha contribuito </w:t>
      </w:r>
      <w:r w:rsidR="009F02B2">
        <w:rPr>
          <w:rFonts w:ascii="Cambria" w:hAnsi="Cambria"/>
          <w:sz w:val="22"/>
          <w:lang w:val="it-IT"/>
        </w:rPr>
        <w:t>in modo significativo</w:t>
      </w:r>
      <w:r w:rsidR="00FB7D91">
        <w:rPr>
          <w:rFonts w:ascii="Cambria" w:hAnsi="Cambria"/>
          <w:sz w:val="22"/>
          <w:lang w:val="it-IT"/>
        </w:rPr>
        <w:t xml:space="preserve"> al miglioramento della fruizione della didattica da parte degli studenti.</w:t>
      </w:r>
    </w:p>
    <w:p w:rsidR="00FB7D91" w:rsidRPr="009D286D" w:rsidRDefault="00FB7D91" w:rsidP="00F6521C">
      <w:pPr>
        <w:pBdr>
          <w:top w:val="single" w:sz="6" w:space="1" w:color="auto"/>
          <w:left w:val="single" w:sz="6" w:space="4" w:color="auto"/>
          <w:bottom w:val="single" w:sz="6" w:space="1" w:color="auto"/>
          <w:right w:val="single" w:sz="6" w:space="4" w:color="auto"/>
        </w:pBdr>
        <w:rPr>
          <w:rFonts w:ascii="Cambria" w:hAnsi="Cambria"/>
          <w:sz w:val="22"/>
          <w:lang w:val="it-IT"/>
        </w:rPr>
      </w:pPr>
    </w:p>
    <w:p w:rsidR="00F6521C" w:rsidRDefault="00F6521C" w:rsidP="00F6521C">
      <w:pPr>
        <w:pBdr>
          <w:top w:val="single" w:sz="6" w:space="1" w:color="auto"/>
          <w:left w:val="single" w:sz="6" w:space="4" w:color="auto"/>
          <w:bottom w:val="single" w:sz="6" w:space="1" w:color="auto"/>
          <w:right w:val="single" w:sz="6" w:space="4" w:color="auto"/>
        </w:pBdr>
        <w:rPr>
          <w:rFonts w:ascii="Cambria" w:hAnsi="Cambria"/>
          <w:sz w:val="22"/>
          <w:lang w:val="it-IT"/>
        </w:rPr>
      </w:pPr>
      <w:r w:rsidRPr="009D286D">
        <w:rPr>
          <w:rFonts w:ascii="Cambria" w:hAnsi="Cambria"/>
          <w:sz w:val="22"/>
          <w:lang w:val="it-IT"/>
        </w:rPr>
        <w:t>b) Obiettivi e indicaz</w:t>
      </w:r>
      <w:r w:rsidR="007E1944">
        <w:rPr>
          <w:rFonts w:ascii="Cambria" w:hAnsi="Cambria"/>
          <w:sz w:val="22"/>
          <w:lang w:val="it-IT"/>
        </w:rPr>
        <w:t>ioni operative di miglioramento</w:t>
      </w:r>
    </w:p>
    <w:p w:rsidR="007E1944" w:rsidRPr="009D286D" w:rsidRDefault="007E1944" w:rsidP="00F6521C">
      <w:pPr>
        <w:pBdr>
          <w:top w:val="single" w:sz="6" w:space="1" w:color="auto"/>
          <w:left w:val="single" w:sz="6" w:space="4" w:color="auto"/>
          <w:bottom w:val="single" w:sz="6" w:space="1" w:color="auto"/>
          <w:right w:val="single" w:sz="6" w:space="4" w:color="auto"/>
        </w:pBdr>
        <w:rPr>
          <w:rFonts w:ascii="Cambria" w:hAnsi="Cambria"/>
          <w:sz w:val="22"/>
          <w:lang w:val="it-IT"/>
        </w:rPr>
      </w:pPr>
      <w:r>
        <w:rPr>
          <w:rFonts w:ascii="Cambria" w:hAnsi="Cambria"/>
          <w:sz w:val="22"/>
          <w:lang w:val="it-IT"/>
        </w:rPr>
        <w:t xml:space="preserve">La CP invita il CdS </w:t>
      </w:r>
      <w:r w:rsidR="00096C9F">
        <w:rPr>
          <w:rFonts w:ascii="Cambria" w:hAnsi="Cambria"/>
          <w:sz w:val="22"/>
          <w:lang w:val="it-IT"/>
        </w:rPr>
        <w:t>a promuovere</w:t>
      </w:r>
      <w:r>
        <w:rPr>
          <w:rFonts w:ascii="Cambria" w:hAnsi="Cambria"/>
          <w:sz w:val="22"/>
          <w:lang w:val="it-IT"/>
        </w:rPr>
        <w:t xml:space="preserve"> interventi di progressiva modernizzazione degli ausili didattici</w:t>
      </w:r>
      <w:r w:rsidR="00096C9F">
        <w:rPr>
          <w:rFonts w:ascii="Cambria" w:hAnsi="Cambria"/>
          <w:sz w:val="22"/>
          <w:lang w:val="it-IT"/>
        </w:rPr>
        <w:t xml:space="preserve">, di concerto con gli organi accademici </w:t>
      </w:r>
      <w:r w:rsidR="00E73453">
        <w:rPr>
          <w:rFonts w:ascii="Cambria" w:hAnsi="Cambria"/>
          <w:sz w:val="22"/>
          <w:lang w:val="it-IT"/>
        </w:rPr>
        <w:t>interessati</w:t>
      </w:r>
      <w:r w:rsidR="00096C9F">
        <w:rPr>
          <w:rFonts w:ascii="Cambria" w:hAnsi="Cambria"/>
          <w:sz w:val="22"/>
          <w:lang w:val="it-IT"/>
        </w:rPr>
        <w:t>,</w:t>
      </w:r>
      <w:r w:rsidR="00E73453">
        <w:rPr>
          <w:rFonts w:ascii="Cambria" w:hAnsi="Cambria"/>
          <w:sz w:val="22"/>
          <w:lang w:val="it-IT"/>
        </w:rPr>
        <w:t xml:space="preserve"> ad esempio</w:t>
      </w:r>
      <w:r>
        <w:rPr>
          <w:rFonts w:ascii="Cambria" w:hAnsi="Cambria"/>
          <w:sz w:val="22"/>
          <w:lang w:val="it-IT"/>
        </w:rPr>
        <w:t xml:space="preserve"> </w:t>
      </w:r>
      <w:r w:rsidR="00E73453">
        <w:rPr>
          <w:rFonts w:ascii="Cambria" w:hAnsi="Cambria"/>
          <w:sz w:val="22"/>
          <w:lang w:val="it-IT"/>
        </w:rPr>
        <w:t xml:space="preserve">promuovendo </w:t>
      </w:r>
      <w:r>
        <w:rPr>
          <w:rFonts w:ascii="Cambria" w:hAnsi="Cambria"/>
          <w:sz w:val="22"/>
          <w:lang w:val="it-IT"/>
        </w:rPr>
        <w:t xml:space="preserve">l’acquisizione di piattaforme telematiche per </w:t>
      </w:r>
      <w:r w:rsidR="00A751E2">
        <w:rPr>
          <w:rFonts w:ascii="Cambria" w:hAnsi="Cambria"/>
          <w:sz w:val="22"/>
          <w:lang w:val="it-IT"/>
        </w:rPr>
        <w:t>l’</w:t>
      </w:r>
      <w:r>
        <w:rPr>
          <w:rFonts w:ascii="Cambria" w:hAnsi="Cambria"/>
          <w:sz w:val="22"/>
          <w:lang w:val="it-IT"/>
        </w:rPr>
        <w:t>e</w:t>
      </w:r>
      <w:r w:rsidR="00096C9F">
        <w:rPr>
          <w:rFonts w:ascii="Cambria" w:hAnsi="Cambria"/>
          <w:sz w:val="22"/>
          <w:lang w:val="it-IT"/>
        </w:rPr>
        <w:t>-learning. Inoltre invita il CdS a continuare</w:t>
      </w:r>
      <w:r w:rsidR="00A751E2">
        <w:rPr>
          <w:rFonts w:ascii="Cambria" w:hAnsi="Cambria"/>
          <w:sz w:val="22"/>
          <w:lang w:val="it-IT"/>
        </w:rPr>
        <w:t xml:space="preserve"> negli interventi di </w:t>
      </w:r>
      <w:r w:rsidR="00E73453">
        <w:rPr>
          <w:rFonts w:ascii="Cambria" w:hAnsi="Cambria"/>
          <w:sz w:val="22"/>
          <w:lang w:val="it-IT"/>
        </w:rPr>
        <w:t>ottimizzazione</w:t>
      </w:r>
      <w:r w:rsidR="00096C9F">
        <w:rPr>
          <w:rFonts w:ascii="Cambria" w:hAnsi="Cambria"/>
          <w:sz w:val="22"/>
          <w:lang w:val="it-IT"/>
        </w:rPr>
        <w:t xml:space="preserve"> delle attività di medicina pratica.</w:t>
      </w:r>
    </w:p>
    <w:p w:rsidR="00667757" w:rsidRPr="009D286D" w:rsidRDefault="00667757" w:rsidP="00667757">
      <w:pPr>
        <w:pBdr>
          <w:top w:val="single" w:sz="6" w:space="1" w:color="auto"/>
          <w:left w:val="single" w:sz="6" w:space="4" w:color="auto"/>
          <w:bottom w:val="single" w:sz="6" w:space="1" w:color="auto"/>
          <w:right w:val="single" w:sz="6" w:space="4" w:color="auto"/>
        </w:pBdr>
        <w:rPr>
          <w:rFonts w:ascii="Cambria" w:hAnsi="Cambria"/>
          <w:sz w:val="22"/>
          <w:lang w:val="it-IT"/>
        </w:rPr>
      </w:pPr>
    </w:p>
    <w:p w:rsidR="00667757" w:rsidRPr="009D286D" w:rsidRDefault="00667757" w:rsidP="00667757">
      <w:pPr>
        <w:rPr>
          <w:rFonts w:ascii="Cambria" w:hAnsi="Cambria"/>
          <w:lang w:val="it-IT"/>
        </w:rPr>
      </w:pPr>
    </w:p>
    <w:p w:rsidR="00667757" w:rsidRPr="009D286D" w:rsidRDefault="00A26227" w:rsidP="00667757">
      <w:pPr>
        <w:pBdr>
          <w:top w:val="single" w:sz="6" w:space="1" w:color="auto"/>
          <w:left w:val="single" w:sz="6" w:space="4" w:color="auto"/>
          <w:bottom w:val="single" w:sz="6" w:space="1" w:color="auto"/>
          <w:right w:val="single" w:sz="6" w:space="4" w:color="auto"/>
        </w:pBdr>
        <w:jc w:val="both"/>
        <w:rPr>
          <w:rFonts w:ascii="Cambria" w:hAnsi="Cambria"/>
          <w:b/>
          <w:lang w:val="it-IT"/>
        </w:rPr>
      </w:pPr>
      <w:r>
        <w:rPr>
          <w:rFonts w:ascii="Cambria" w:hAnsi="Cambria"/>
          <w:b/>
          <w:lang w:val="it-IT"/>
        </w:rPr>
        <w:lastRenderedPageBreak/>
        <w:t>C</w:t>
      </w:r>
      <w:r w:rsidR="00667757" w:rsidRPr="009D286D">
        <w:rPr>
          <w:rFonts w:ascii="Cambria" w:hAnsi="Cambria"/>
          <w:b/>
          <w:lang w:val="it-IT"/>
        </w:rPr>
        <w:t>) Analisi e proposte in relazione alla validità dei metodi di accertamento delle conoscenze e delle abilità acquisite dagli studenti in relazione ai risultati di apprendimento attesi</w:t>
      </w:r>
    </w:p>
    <w:p w:rsidR="00667757" w:rsidRPr="009D286D" w:rsidRDefault="00667757" w:rsidP="00667757">
      <w:pPr>
        <w:pBdr>
          <w:top w:val="single" w:sz="6" w:space="1" w:color="auto"/>
          <w:left w:val="single" w:sz="6" w:space="4" w:color="auto"/>
          <w:bottom w:val="single" w:sz="6" w:space="1" w:color="auto"/>
          <w:right w:val="single" w:sz="6" w:space="4" w:color="auto"/>
        </w:pBdr>
        <w:rPr>
          <w:rFonts w:ascii="Cambria" w:hAnsi="Cambria"/>
          <w:sz w:val="22"/>
          <w:lang w:val="it-IT"/>
        </w:rPr>
      </w:pPr>
    </w:p>
    <w:p w:rsidR="00667757" w:rsidRPr="009D286D" w:rsidRDefault="00667757" w:rsidP="00667757">
      <w:pPr>
        <w:pBdr>
          <w:top w:val="single" w:sz="6" w:space="1" w:color="auto"/>
          <w:left w:val="single" w:sz="6" w:space="4" w:color="auto"/>
          <w:bottom w:val="single" w:sz="6" w:space="1" w:color="auto"/>
          <w:right w:val="single" w:sz="6" w:space="4" w:color="auto"/>
        </w:pBdr>
        <w:rPr>
          <w:rFonts w:ascii="Cambria" w:hAnsi="Cambria"/>
          <w:sz w:val="22"/>
          <w:lang w:val="it-IT"/>
        </w:rPr>
      </w:pPr>
      <w:r w:rsidRPr="009D286D">
        <w:rPr>
          <w:rFonts w:ascii="Cambria" w:hAnsi="Cambria"/>
          <w:sz w:val="22"/>
          <w:lang w:val="it-IT"/>
        </w:rPr>
        <w:t xml:space="preserve">a) Punti di forza </w:t>
      </w:r>
    </w:p>
    <w:p w:rsidR="00BB207A" w:rsidRPr="009D286D" w:rsidRDefault="00BB207A" w:rsidP="00BB207A">
      <w:pPr>
        <w:pBdr>
          <w:top w:val="single" w:sz="6" w:space="1" w:color="auto"/>
          <w:left w:val="single" w:sz="6" w:space="4" w:color="auto"/>
          <w:bottom w:val="single" w:sz="6" w:space="1" w:color="auto"/>
          <w:right w:val="single" w:sz="6" w:space="4" w:color="auto"/>
        </w:pBdr>
        <w:rPr>
          <w:rFonts w:ascii="Cambria" w:hAnsi="Cambria"/>
          <w:sz w:val="22"/>
          <w:lang w:val="it-IT"/>
        </w:rPr>
      </w:pPr>
      <w:r w:rsidRPr="004A7C9A">
        <w:rPr>
          <w:rFonts w:ascii="Cambria" w:hAnsi="Cambria"/>
          <w:sz w:val="22"/>
          <w:lang w:val="it-IT"/>
        </w:rPr>
        <w:t xml:space="preserve">I dati </w:t>
      </w:r>
      <w:r>
        <w:rPr>
          <w:rFonts w:ascii="Cambria" w:hAnsi="Cambria"/>
          <w:sz w:val="22"/>
          <w:lang w:val="it-IT"/>
        </w:rPr>
        <w:t xml:space="preserve">dei </w:t>
      </w:r>
      <w:r w:rsidRPr="004A7C9A">
        <w:rPr>
          <w:rFonts w:ascii="Cambria" w:hAnsi="Cambria"/>
          <w:sz w:val="22"/>
          <w:lang w:val="it-IT"/>
        </w:rPr>
        <w:t xml:space="preserve">questionari </w:t>
      </w:r>
      <w:r>
        <w:rPr>
          <w:rFonts w:ascii="Cambria" w:hAnsi="Cambria"/>
          <w:sz w:val="22"/>
          <w:lang w:val="it-IT"/>
        </w:rPr>
        <w:t>degli</w:t>
      </w:r>
      <w:r w:rsidRPr="004A7C9A">
        <w:rPr>
          <w:rFonts w:ascii="Cambria" w:hAnsi="Cambria"/>
          <w:sz w:val="22"/>
          <w:lang w:val="it-IT"/>
        </w:rPr>
        <w:t xml:space="preserve"> studenti </w:t>
      </w:r>
      <w:r>
        <w:rPr>
          <w:rFonts w:ascii="Cambria" w:hAnsi="Cambria"/>
          <w:sz w:val="22"/>
          <w:lang w:val="it-IT"/>
        </w:rPr>
        <w:t xml:space="preserve">riferiti all’anno accademico 2017-18 evidenziano un </w:t>
      </w:r>
      <w:r w:rsidR="006F0476">
        <w:rPr>
          <w:rFonts w:ascii="Cambria" w:hAnsi="Cambria"/>
          <w:sz w:val="22"/>
          <w:lang w:val="it-IT"/>
        </w:rPr>
        <w:t xml:space="preserve">ulteriore </w:t>
      </w:r>
      <w:r>
        <w:rPr>
          <w:rFonts w:ascii="Cambria" w:hAnsi="Cambria"/>
          <w:sz w:val="22"/>
          <w:lang w:val="it-IT"/>
        </w:rPr>
        <w:t>miglioramento degli indicatori riguardanti l’o</w:t>
      </w:r>
      <w:r w:rsidRPr="004A7C9A">
        <w:rPr>
          <w:rFonts w:ascii="Cambria" w:hAnsi="Cambria"/>
          <w:sz w:val="22"/>
          <w:lang w:val="it-IT"/>
        </w:rPr>
        <w:t>rganizzazion</w:t>
      </w:r>
      <w:r>
        <w:rPr>
          <w:rFonts w:ascii="Cambria" w:hAnsi="Cambria"/>
          <w:sz w:val="22"/>
          <w:lang w:val="it-IT"/>
        </w:rPr>
        <w:t>e complessiva della didattica, della distribuzione del carico didattico e</w:t>
      </w:r>
      <w:r w:rsidRPr="004A7C9A">
        <w:rPr>
          <w:rFonts w:ascii="Cambria" w:hAnsi="Cambria"/>
          <w:sz w:val="22"/>
          <w:lang w:val="it-IT"/>
        </w:rPr>
        <w:t xml:space="preserve"> delle sedute di esame</w:t>
      </w:r>
      <w:r>
        <w:rPr>
          <w:rFonts w:ascii="Cambria" w:hAnsi="Cambria"/>
          <w:sz w:val="22"/>
          <w:lang w:val="it-IT"/>
        </w:rPr>
        <w:t xml:space="preserve">. </w:t>
      </w:r>
    </w:p>
    <w:p w:rsidR="00667757" w:rsidRPr="009D286D" w:rsidRDefault="00667757" w:rsidP="00667757">
      <w:pPr>
        <w:pBdr>
          <w:top w:val="single" w:sz="6" w:space="1" w:color="auto"/>
          <w:left w:val="single" w:sz="6" w:space="4" w:color="auto"/>
          <w:bottom w:val="single" w:sz="6" w:space="1" w:color="auto"/>
          <w:right w:val="single" w:sz="6" w:space="4" w:color="auto"/>
        </w:pBdr>
        <w:rPr>
          <w:rFonts w:ascii="Cambria" w:hAnsi="Cambria"/>
          <w:sz w:val="22"/>
          <w:lang w:val="it-IT"/>
        </w:rPr>
      </w:pPr>
    </w:p>
    <w:p w:rsidR="00667757" w:rsidRDefault="00667757" w:rsidP="00667757">
      <w:pPr>
        <w:pBdr>
          <w:top w:val="single" w:sz="6" w:space="1" w:color="auto"/>
          <w:left w:val="single" w:sz="6" w:space="4" w:color="auto"/>
          <w:bottom w:val="single" w:sz="6" w:space="1" w:color="auto"/>
          <w:right w:val="single" w:sz="6" w:space="4" w:color="auto"/>
        </w:pBdr>
        <w:rPr>
          <w:rFonts w:ascii="Cambria" w:hAnsi="Cambria"/>
          <w:sz w:val="22"/>
          <w:lang w:val="it-IT"/>
        </w:rPr>
      </w:pPr>
      <w:r w:rsidRPr="009D286D">
        <w:rPr>
          <w:rFonts w:ascii="Cambria" w:hAnsi="Cambria"/>
          <w:sz w:val="22"/>
          <w:lang w:val="it-IT"/>
        </w:rPr>
        <w:t xml:space="preserve">b) Obiettivi e indicazioni operative di miglioramento </w:t>
      </w:r>
    </w:p>
    <w:p w:rsidR="006F0476" w:rsidRDefault="006F0476" w:rsidP="00667757">
      <w:pPr>
        <w:pBdr>
          <w:top w:val="single" w:sz="6" w:space="1" w:color="auto"/>
          <w:left w:val="single" w:sz="6" w:space="4" w:color="auto"/>
          <w:bottom w:val="single" w:sz="6" w:space="1" w:color="auto"/>
          <w:right w:val="single" w:sz="6" w:space="4" w:color="auto"/>
        </w:pBdr>
        <w:rPr>
          <w:rFonts w:ascii="Cambria" w:hAnsi="Cambria"/>
          <w:sz w:val="22"/>
          <w:lang w:val="it-IT"/>
        </w:rPr>
      </w:pPr>
      <w:r>
        <w:rPr>
          <w:rFonts w:ascii="Cambria" w:hAnsi="Cambria"/>
          <w:sz w:val="22"/>
          <w:lang w:val="it-IT"/>
        </w:rPr>
        <w:t xml:space="preserve">Gli indicatori della didattica IC13-IC16 evidenziano nell’ultima rilevazione riferita al 2016 una riduzione sensibile del numero dei crediti conseguiti dagli studenti del primo anno. Per quanto questo dato sia riconducibile alla performance di una particolare coorte di studenti e, quindi, attenga </w:t>
      </w:r>
      <w:r w:rsidR="005444DD">
        <w:rPr>
          <w:rFonts w:ascii="Cambria" w:hAnsi="Cambria"/>
          <w:sz w:val="22"/>
          <w:lang w:val="it-IT"/>
        </w:rPr>
        <w:t>a</w:t>
      </w:r>
      <w:r>
        <w:rPr>
          <w:rFonts w:ascii="Cambria" w:hAnsi="Cambria"/>
          <w:sz w:val="22"/>
          <w:lang w:val="it-IT"/>
        </w:rPr>
        <w:t xml:space="preserve"> modalità di reclutamento non </w:t>
      </w:r>
      <w:r w:rsidR="005444DD">
        <w:rPr>
          <w:rFonts w:ascii="Cambria" w:hAnsi="Cambria"/>
          <w:sz w:val="22"/>
          <w:lang w:val="it-IT"/>
        </w:rPr>
        <w:t>completamente</w:t>
      </w:r>
      <w:r>
        <w:rPr>
          <w:rFonts w:ascii="Cambria" w:hAnsi="Cambria"/>
          <w:sz w:val="22"/>
          <w:lang w:val="it-IT"/>
        </w:rPr>
        <w:t xml:space="preserve"> sotto il controllo del CdS, si invita</w:t>
      </w:r>
      <w:r w:rsidR="005444DD">
        <w:rPr>
          <w:rFonts w:ascii="Cambria" w:hAnsi="Cambria"/>
          <w:sz w:val="22"/>
          <w:lang w:val="it-IT"/>
        </w:rPr>
        <w:t xml:space="preserve"> comunque il CdS a monitorare più attentamente gli studenti in ingresso, intervenendo con maggiore tempestività attraverso una intensificazione mirata del programma di tutoraggio.</w:t>
      </w:r>
      <w:r>
        <w:rPr>
          <w:rFonts w:ascii="Cambria" w:hAnsi="Cambria"/>
          <w:sz w:val="22"/>
          <w:lang w:val="it-IT"/>
        </w:rPr>
        <w:t xml:space="preserve"> </w:t>
      </w:r>
    </w:p>
    <w:p w:rsidR="006F0476" w:rsidRPr="009D286D" w:rsidRDefault="006F0476" w:rsidP="00667757">
      <w:pPr>
        <w:pBdr>
          <w:top w:val="single" w:sz="6" w:space="1" w:color="auto"/>
          <w:left w:val="single" w:sz="6" w:space="4" w:color="auto"/>
          <w:bottom w:val="single" w:sz="6" w:space="1" w:color="auto"/>
          <w:right w:val="single" w:sz="6" w:space="4" w:color="auto"/>
        </w:pBdr>
        <w:rPr>
          <w:rFonts w:ascii="Cambria" w:hAnsi="Cambria"/>
          <w:sz w:val="22"/>
          <w:lang w:val="it-IT"/>
        </w:rPr>
      </w:pPr>
    </w:p>
    <w:p w:rsidR="00667757" w:rsidRPr="009D286D" w:rsidRDefault="00667757" w:rsidP="00667757">
      <w:pPr>
        <w:rPr>
          <w:rFonts w:ascii="Cambria" w:hAnsi="Cambria"/>
          <w:lang w:val="it-IT"/>
        </w:rPr>
      </w:pPr>
    </w:p>
    <w:p w:rsidR="00A26227" w:rsidRPr="009D286D" w:rsidRDefault="00A26227" w:rsidP="00A26227">
      <w:pPr>
        <w:rPr>
          <w:rFonts w:ascii="Cambria" w:hAnsi="Cambria"/>
          <w:lang w:val="it-IT"/>
        </w:rPr>
      </w:pPr>
    </w:p>
    <w:p w:rsidR="00A26227" w:rsidRPr="009D286D" w:rsidRDefault="005A21CE" w:rsidP="00A26227">
      <w:pPr>
        <w:pBdr>
          <w:top w:val="single" w:sz="6" w:space="1" w:color="auto"/>
          <w:left w:val="single" w:sz="6" w:space="4" w:color="auto"/>
          <w:bottom w:val="single" w:sz="6" w:space="1" w:color="auto"/>
          <w:right w:val="single" w:sz="6" w:space="4" w:color="auto"/>
        </w:pBdr>
        <w:rPr>
          <w:rFonts w:ascii="Cambria" w:hAnsi="Cambria"/>
          <w:b/>
          <w:lang w:val="it-IT"/>
        </w:rPr>
      </w:pPr>
      <w:r>
        <w:rPr>
          <w:rFonts w:ascii="Cambria" w:hAnsi="Cambria"/>
          <w:b/>
          <w:lang w:val="it-IT"/>
        </w:rPr>
        <w:t>D</w:t>
      </w:r>
      <w:r w:rsidR="00A26227" w:rsidRPr="009D286D">
        <w:rPr>
          <w:rFonts w:ascii="Cambria" w:hAnsi="Cambria"/>
          <w:b/>
          <w:lang w:val="it-IT"/>
        </w:rPr>
        <w:t>) Analisi e proposte relative alla co</w:t>
      </w:r>
      <w:r>
        <w:rPr>
          <w:rFonts w:ascii="Cambria" w:hAnsi="Cambria"/>
          <w:b/>
          <w:lang w:val="it-IT"/>
        </w:rPr>
        <w:t>mpletezza e all'efficacia del Monitoraggio annuale e del R</w:t>
      </w:r>
      <w:r w:rsidR="00A26227" w:rsidRPr="009D286D">
        <w:rPr>
          <w:rFonts w:ascii="Cambria" w:hAnsi="Cambria"/>
          <w:b/>
          <w:lang w:val="it-IT"/>
        </w:rPr>
        <w:t xml:space="preserve">iesame </w:t>
      </w:r>
      <w:r>
        <w:rPr>
          <w:rFonts w:ascii="Cambria" w:hAnsi="Cambria"/>
          <w:b/>
          <w:lang w:val="it-IT"/>
        </w:rPr>
        <w:t xml:space="preserve">ciclico </w:t>
      </w:r>
    </w:p>
    <w:p w:rsidR="00A26227" w:rsidRPr="009D286D" w:rsidRDefault="00A26227" w:rsidP="00A26227">
      <w:pPr>
        <w:pBdr>
          <w:top w:val="single" w:sz="6" w:space="1" w:color="auto"/>
          <w:left w:val="single" w:sz="6" w:space="4" w:color="auto"/>
          <w:bottom w:val="single" w:sz="6" w:space="1" w:color="auto"/>
          <w:right w:val="single" w:sz="6" w:space="4" w:color="auto"/>
        </w:pBdr>
        <w:rPr>
          <w:rFonts w:ascii="Cambria" w:hAnsi="Cambria"/>
          <w:sz w:val="22"/>
          <w:lang w:val="it-IT"/>
        </w:rPr>
      </w:pPr>
    </w:p>
    <w:p w:rsidR="005B318A" w:rsidRDefault="00A26227" w:rsidP="00A26227">
      <w:pPr>
        <w:pBdr>
          <w:top w:val="single" w:sz="6" w:space="1" w:color="auto"/>
          <w:left w:val="single" w:sz="6" w:space="4" w:color="auto"/>
          <w:bottom w:val="single" w:sz="6" w:space="1" w:color="auto"/>
          <w:right w:val="single" w:sz="6" w:space="4" w:color="auto"/>
        </w:pBdr>
        <w:rPr>
          <w:rFonts w:ascii="Cambria" w:hAnsi="Cambria"/>
          <w:sz w:val="22"/>
          <w:lang w:val="it-IT"/>
        </w:rPr>
      </w:pPr>
      <w:r w:rsidRPr="009D286D">
        <w:rPr>
          <w:rFonts w:ascii="Cambria" w:hAnsi="Cambria"/>
          <w:sz w:val="22"/>
          <w:lang w:val="it-IT"/>
        </w:rPr>
        <w:t>a) Punti di forza</w:t>
      </w:r>
    </w:p>
    <w:p w:rsidR="00A26227" w:rsidRPr="009D286D" w:rsidRDefault="005B318A" w:rsidP="00A26227">
      <w:pPr>
        <w:pBdr>
          <w:top w:val="single" w:sz="6" w:space="1" w:color="auto"/>
          <w:left w:val="single" w:sz="6" w:space="4" w:color="auto"/>
          <w:bottom w:val="single" w:sz="6" w:space="1" w:color="auto"/>
          <w:right w:val="single" w:sz="6" w:space="4" w:color="auto"/>
        </w:pBdr>
        <w:rPr>
          <w:rFonts w:ascii="Cambria" w:hAnsi="Cambria"/>
          <w:sz w:val="22"/>
          <w:lang w:val="it-IT"/>
        </w:rPr>
      </w:pPr>
      <w:r>
        <w:rPr>
          <w:rFonts w:ascii="Cambria" w:hAnsi="Cambria"/>
          <w:sz w:val="22"/>
          <w:lang w:val="it-IT"/>
        </w:rPr>
        <w:t xml:space="preserve">La scheda di monitoraggio annuale compilata dal CdS si distingue per l’analisi minuziosa degli indicatori e per una puntuale identificazione delle criticità e delle possibili strategie di intervento. Il </w:t>
      </w:r>
      <w:r w:rsidR="004251E2">
        <w:rPr>
          <w:rFonts w:ascii="Cambria" w:hAnsi="Cambria"/>
          <w:sz w:val="22"/>
          <w:lang w:val="it-IT"/>
        </w:rPr>
        <w:t xml:space="preserve">progressivo </w:t>
      </w:r>
      <w:r>
        <w:rPr>
          <w:rFonts w:ascii="Cambria" w:hAnsi="Cambria"/>
          <w:sz w:val="22"/>
          <w:lang w:val="it-IT"/>
        </w:rPr>
        <w:t xml:space="preserve">miglioramento di </w:t>
      </w:r>
      <w:r w:rsidR="004251E2">
        <w:rPr>
          <w:rFonts w:ascii="Cambria" w:hAnsi="Cambria"/>
          <w:sz w:val="22"/>
          <w:lang w:val="it-IT"/>
        </w:rPr>
        <w:t>molti de</w:t>
      </w:r>
      <w:r>
        <w:rPr>
          <w:rFonts w:ascii="Cambria" w:hAnsi="Cambria"/>
          <w:sz w:val="22"/>
          <w:lang w:val="it-IT"/>
        </w:rPr>
        <w:t xml:space="preserve">gli indicatori dei questionari </w:t>
      </w:r>
      <w:r w:rsidR="004251E2">
        <w:rPr>
          <w:rFonts w:ascii="Cambria" w:hAnsi="Cambria"/>
          <w:sz w:val="22"/>
          <w:lang w:val="it-IT"/>
        </w:rPr>
        <w:t>sul</w:t>
      </w:r>
      <w:r>
        <w:rPr>
          <w:rFonts w:ascii="Cambria" w:hAnsi="Cambria"/>
          <w:sz w:val="22"/>
          <w:lang w:val="it-IT"/>
        </w:rPr>
        <w:t xml:space="preserve"> gradimento della didattica</w:t>
      </w:r>
      <w:r w:rsidR="004251E2">
        <w:rPr>
          <w:rFonts w:ascii="Cambria" w:hAnsi="Cambria"/>
          <w:sz w:val="22"/>
          <w:lang w:val="it-IT"/>
        </w:rPr>
        <w:t xml:space="preserve"> da parte degli studenti</w:t>
      </w:r>
      <w:r>
        <w:rPr>
          <w:rFonts w:ascii="Cambria" w:hAnsi="Cambria"/>
          <w:sz w:val="22"/>
          <w:lang w:val="it-IT"/>
        </w:rPr>
        <w:t>, testimonia l’efficacia del ciclo del riesame adottato dal CdS.</w:t>
      </w:r>
      <w:r w:rsidR="00A26227" w:rsidRPr="009D286D">
        <w:rPr>
          <w:rFonts w:ascii="Cambria" w:hAnsi="Cambria"/>
          <w:sz w:val="22"/>
          <w:lang w:val="it-IT"/>
        </w:rPr>
        <w:t xml:space="preserve"> </w:t>
      </w:r>
    </w:p>
    <w:p w:rsidR="00A26227" w:rsidRPr="009D286D" w:rsidRDefault="00A26227" w:rsidP="00A26227">
      <w:pPr>
        <w:pBdr>
          <w:top w:val="single" w:sz="6" w:space="1" w:color="auto"/>
          <w:left w:val="single" w:sz="6" w:space="4" w:color="auto"/>
          <w:bottom w:val="single" w:sz="6" w:space="1" w:color="auto"/>
          <w:right w:val="single" w:sz="6" w:space="4" w:color="auto"/>
        </w:pBdr>
        <w:rPr>
          <w:rFonts w:ascii="Cambria" w:hAnsi="Cambria"/>
          <w:sz w:val="22"/>
          <w:lang w:val="it-IT"/>
        </w:rPr>
      </w:pPr>
    </w:p>
    <w:p w:rsidR="00A26227" w:rsidRDefault="00A26227" w:rsidP="00A26227">
      <w:pPr>
        <w:pBdr>
          <w:top w:val="single" w:sz="6" w:space="1" w:color="auto"/>
          <w:left w:val="single" w:sz="6" w:space="4" w:color="auto"/>
          <w:bottom w:val="single" w:sz="6" w:space="1" w:color="auto"/>
          <w:right w:val="single" w:sz="6" w:space="4" w:color="auto"/>
        </w:pBdr>
        <w:rPr>
          <w:rFonts w:ascii="Cambria" w:hAnsi="Cambria"/>
          <w:sz w:val="22"/>
          <w:lang w:val="it-IT"/>
        </w:rPr>
      </w:pPr>
      <w:r w:rsidRPr="009D286D">
        <w:rPr>
          <w:rFonts w:ascii="Cambria" w:hAnsi="Cambria"/>
          <w:sz w:val="22"/>
          <w:lang w:val="it-IT"/>
        </w:rPr>
        <w:t>b) Obiettivi e indicaz</w:t>
      </w:r>
      <w:r w:rsidR="005B318A">
        <w:rPr>
          <w:rFonts w:ascii="Cambria" w:hAnsi="Cambria"/>
          <w:sz w:val="22"/>
          <w:lang w:val="it-IT"/>
        </w:rPr>
        <w:t>ioni operative di miglioramento</w:t>
      </w:r>
    </w:p>
    <w:p w:rsidR="00886932" w:rsidRDefault="00FA636A" w:rsidP="00A26227">
      <w:pPr>
        <w:pBdr>
          <w:top w:val="single" w:sz="6" w:space="1" w:color="auto"/>
          <w:left w:val="single" w:sz="6" w:space="4" w:color="auto"/>
          <w:bottom w:val="single" w:sz="6" w:space="1" w:color="auto"/>
          <w:right w:val="single" w:sz="6" w:space="4" w:color="auto"/>
        </w:pBdr>
        <w:rPr>
          <w:rFonts w:ascii="Cambria" w:hAnsi="Cambria"/>
          <w:sz w:val="22"/>
          <w:lang w:val="it-IT"/>
        </w:rPr>
      </w:pPr>
      <w:r>
        <w:rPr>
          <w:rFonts w:ascii="Cambria" w:hAnsi="Cambria"/>
          <w:sz w:val="22"/>
          <w:lang w:val="it-IT"/>
        </w:rPr>
        <w:t>Come già discusso al punto C) le criticità emerse nel corso dell’ultimo ciclo annuale e probabilmente riguardanti una particolare coorte studentesca evidenziano la necessità di misure di monitoraggio più attento della preparazione e della attitudine allo studio degli studenti in ingresso, realizzabile attraverso interventi mirati di tutoraggio e di verifica delle competenze in ingresso.</w:t>
      </w:r>
    </w:p>
    <w:p w:rsidR="005B318A" w:rsidRPr="009D286D" w:rsidRDefault="005B318A" w:rsidP="00A26227">
      <w:pPr>
        <w:pBdr>
          <w:top w:val="single" w:sz="6" w:space="1" w:color="auto"/>
          <w:left w:val="single" w:sz="6" w:space="4" w:color="auto"/>
          <w:bottom w:val="single" w:sz="6" w:space="1" w:color="auto"/>
          <w:right w:val="single" w:sz="6" w:space="4" w:color="auto"/>
        </w:pBdr>
        <w:rPr>
          <w:rFonts w:ascii="Cambria" w:hAnsi="Cambria"/>
          <w:sz w:val="22"/>
          <w:lang w:val="it-IT"/>
        </w:rPr>
      </w:pPr>
    </w:p>
    <w:p w:rsidR="00A26227" w:rsidRPr="009D286D" w:rsidRDefault="00A26227" w:rsidP="00A26227">
      <w:pPr>
        <w:rPr>
          <w:rFonts w:ascii="Cambria" w:hAnsi="Cambria"/>
          <w:lang w:val="it-IT"/>
        </w:rPr>
      </w:pPr>
    </w:p>
    <w:p w:rsidR="00A26227" w:rsidRPr="009D286D" w:rsidRDefault="00A26227" w:rsidP="00A26227">
      <w:pPr>
        <w:rPr>
          <w:rFonts w:ascii="Cambria" w:hAnsi="Cambria"/>
          <w:lang w:val="it-IT"/>
        </w:rPr>
      </w:pPr>
    </w:p>
    <w:p w:rsidR="00A26227" w:rsidRPr="009D286D" w:rsidRDefault="00A26227" w:rsidP="00A26227">
      <w:pPr>
        <w:rPr>
          <w:rFonts w:ascii="Cambria" w:hAnsi="Cambria"/>
          <w:lang w:val="it-IT"/>
        </w:rPr>
      </w:pPr>
    </w:p>
    <w:p w:rsidR="00A26227" w:rsidRPr="009D286D" w:rsidRDefault="005A21CE" w:rsidP="00A26227">
      <w:pPr>
        <w:pBdr>
          <w:top w:val="single" w:sz="6" w:space="1" w:color="auto"/>
          <w:left w:val="single" w:sz="6" w:space="4" w:color="auto"/>
          <w:bottom w:val="single" w:sz="6" w:space="1" w:color="auto"/>
          <w:right w:val="single" w:sz="6" w:space="4" w:color="auto"/>
        </w:pBdr>
        <w:jc w:val="both"/>
        <w:rPr>
          <w:rFonts w:ascii="Cambria" w:hAnsi="Cambria"/>
          <w:b/>
          <w:lang w:val="it-IT"/>
        </w:rPr>
      </w:pPr>
      <w:r>
        <w:rPr>
          <w:rFonts w:ascii="Cambria" w:hAnsi="Cambria"/>
          <w:lang w:val="it-IT"/>
        </w:rPr>
        <w:t>E</w:t>
      </w:r>
      <w:r w:rsidR="00A26227" w:rsidRPr="009D286D">
        <w:rPr>
          <w:rFonts w:ascii="Cambria" w:hAnsi="Cambria"/>
          <w:lang w:val="it-IT"/>
        </w:rPr>
        <w:t xml:space="preserve">) </w:t>
      </w:r>
      <w:r w:rsidR="00A26227" w:rsidRPr="009D286D">
        <w:rPr>
          <w:rFonts w:ascii="Cambria" w:hAnsi="Cambria"/>
          <w:b/>
          <w:lang w:val="it-IT"/>
        </w:rPr>
        <w:t>Analisi e proposte circa l'effettiva disponibilità e correttezza delle informazioni fornite nelle parti pubbliche della SUA-CdS</w:t>
      </w:r>
    </w:p>
    <w:p w:rsidR="00A26227" w:rsidRPr="009D286D" w:rsidRDefault="00A26227" w:rsidP="00A26227">
      <w:pPr>
        <w:pBdr>
          <w:top w:val="single" w:sz="6" w:space="1" w:color="auto"/>
          <w:left w:val="single" w:sz="6" w:space="4" w:color="auto"/>
          <w:bottom w:val="single" w:sz="6" w:space="1" w:color="auto"/>
          <w:right w:val="single" w:sz="6" w:space="4" w:color="auto"/>
        </w:pBdr>
        <w:rPr>
          <w:rFonts w:ascii="Cambria" w:hAnsi="Cambria"/>
          <w:sz w:val="22"/>
          <w:lang w:val="it-IT"/>
        </w:rPr>
      </w:pPr>
    </w:p>
    <w:p w:rsidR="00A26227" w:rsidRPr="009D286D" w:rsidRDefault="00A26227" w:rsidP="00A26227">
      <w:pPr>
        <w:pBdr>
          <w:top w:val="single" w:sz="6" w:space="1" w:color="auto"/>
          <w:left w:val="single" w:sz="6" w:space="4" w:color="auto"/>
          <w:bottom w:val="single" w:sz="6" w:space="1" w:color="auto"/>
          <w:right w:val="single" w:sz="6" w:space="4" w:color="auto"/>
        </w:pBdr>
        <w:rPr>
          <w:rFonts w:ascii="Cambria" w:hAnsi="Cambria"/>
          <w:sz w:val="22"/>
          <w:lang w:val="it-IT"/>
        </w:rPr>
      </w:pPr>
      <w:r w:rsidRPr="009D286D">
        <w:rPr>
          <w:rFonts w:ascii="Cambria" w:hAnsi="Cambria"/>
          <w:sz w:val="22"/>
          <w:lang w:val="it-IT"/>
        </w:rPr>
        <w:t xml:space="preserve">a) Punti di forza </w:t>
      </w:r>
    </w:p>
    <w:p w:rsidR="00A26227" w:rsidRPr="009D286D" w:rsidRDefault="00852626" w:rsidP="00A26227">
      <w:pPr>
        <w:pBdr>
          <w:top w:val="single" w:sz="6" w:space="1" w:color="auto"/>
          <w:left w:val="single" w:sz="6" w:space="4" w:color="auto"/>
          <w:bottom w:val="single" w:sz="6" w:space="1" w:color="auto"/>
          <w:right w:val="single" w:sz="6" w:space="4" w:color="auto"/>
        </w:pBdr>
        <w:rPr>
          <w:rFonts w:ascii="Cambria" w:hAnsi="Cambria"/>
          <w:sz w:val="22"/>
          <w:lang w:val="it-IT"/>
        </w:rPr>
      </w:pPr>
      <w:r>
        <w:rPr>
          <w:rFonts w:ascii="Cambria" w:hAnsi="Cambria"/>
          <w:sz w:val="22"/>
          <w:lang w:val="it-IT"/>
        </w:rPr>
        <w:t xml:space="preserve">Il sito web del corso di Studi è </w:t>
      </w:r>
      <w:r w:rsidR="00926839">
        <w:rPr>
          <w:rFonts w:ascii="Cambria" w:hAnsi="Cambria"/>
          <w:sz w:val="22"/>
          <w:lang w:val="it-IT"/>
        </w:rPr>
        <w:t xml:space="preserve">molto </w:t>
      </w:r>
      <w:r>
        <w:rPr>
          <w:rFonts w:ascii="Cambria" w:hAnsi="Cambria"/>
          <w:sz w:val="22"/>
          <w:lang w:val="it-IT"/>
        </w:rPr>
        <w:t xml:space="preserve">curato nella veste grafica e nell’interfaccia utente. </w:t>
      </w:r>
      <w:r w:rsidR="00926839">
        <w:rPr>
          <w:rFonts w:ascii="Cambria" w:hAnsi="Cambria"/>
          <w:sz w:val="22"/>
          <w:lang w:val="it-IT"/>
        </w:rPr>
        <w:t>Le</w:t>
      </w:r>
      <w:r>
        <w:rPr>
          <w:rFonts w:ascii="Cambria" w:hAnsi="Cambria"/>
          <w:sz w:val="22"/>
          <w:lang w:val="it-IT"/>
        </w:rPr>
        <w:t xml:space="preserve"> informazioni riguardanti </w:t>
      </w:r>
      <w:r w:rsidR="00926839">
        <w:rPr>
          <w:rFonts w:ascii="Cambria" w:hAnsi="Cambria"/>
          <w:sz w:val="22"/>
          <w:lang w:val="it-IT"/>
        </w:rPr>
        <w:t>l’organizzazione del corso di studi, e le altre iniziative</w:t>
      </w:r>
      <w:r>
        <w:rPr>
          <w:rFonts w:ascii="Cambria" w:hAnsi="Cambria"/>
          <w:sz w:val="22"/>
          <w:lang w:val="it-IT"/>
        </w:rPr>
        <w:t xml:space="preserve"> didattiche </w:t>
      </w:r>
      <w:r w:rsidR="00926839">
        <w:rPr>
          <w:rFonts w:ascii="Cambria" w:hAnsi="Cambria"/>
          <w:sz w:val="22"/>
          <w:lang w:val="it-IT"/>
        </w:rPr>
        <w:t xml:space="preserve">ed extracurriculari </w:t>
      </w:r>
      <w:r>
        <w:rPr>
          <w:rFonts w:ascii="Cambria" w:hAnsi="Cambria"/>
          <w:sz w:val="22"/>
          <w:lang w:val="it-IT"/>
        </w:rPr>
        <w:t>sono facilmente fruibili</w:t>
      </w:r>
      <w:r w:rsidR="00926839">
        <w:rPr>
          <w:rFonts w:ascii="Cambria" w:hAnsi="Cambria"/>
          <w:sz w:val="22"/>
          <w:lang w:val="it-IT"/>
        </w:rPr>
        <w:t xml:space="preserve"> dal visitatore</w:t>
      </w:r>
      <w:r>
        <w:rPr>
          <w:rFonts w:ascii="Cambria" w:hAnsi="Cambria"/>
          <w:sz w:val="22"/>
          <w:lang w:val="it-IT"/>
        </w:rPr>
        <w:t>.</w:t>
      </w:r>
    </w:p>
    <w:p w:rsidR="00A26227" w:rsidRDefault="00A26227" w:rsidP="00A26227">
      <w:pPr>
        <w:pBdr>
          <w:top w:val="single" w:sz="6" w:space="1" w:color="auto"/>
          <w:left w:val="single" w:sz="6" w:space="4" w:color="auto"/>
          <w:bottom w:val="single" w:sz="6" w:space="1" w:color="auto"/>
          <w:right w:val="single" w:sz="6" w:space="4" w:color="auto"/>
        </w:pBdr>
        <w:rPr>
          <w:rFonts w:ascii="Cambria" w:hAnsi="Cambria"/>
          <w:sz w:val="22"/>
          <w:lang w:val="it-IT"/>
        </w:rPr>
      </w:pPr>
      <w:r w:rsidRPr="009D286D">
        <w:rPr>
          <w:rFonts w:ascii="Cambria" w:hAnsi="Cambria"/>
          <w:sz w:val="22"/>
          <w:lang w:val="it-IT"/>
        </w:rPr>
        <w:t>b) Obiettivi e indicaz</w:t>
      </w:r>
      <w:r w:rsidR="00926839">
        <w:rPr>
          <w:rFonts w:ascii="Cambria" w:hAnsi="Cambria"/>
          <w:sz w:val="22"/>
          <w:lang w:val="it-IT"/>
        </w:rPr>
        <w:t>ioni operative di miglioramento</w:t>
      </w:r>
    </w:p>
    <w:p w:rsidR="00926839" w:rsidRPr="009D286D" w:rsidRDefault="00926839" w:rsidP="00A26227">
      <w:pPr>
        <w:pBdr>
          <w:top w:val="single" w:sz="6" w:space="1" w:color="auto"/>
          <w:left w:val="single" w:sz="6" w:space="4" w:color="auto"/>
          <w:bottom w:val="single" w:sz="6" w:space="1" w:color="auto"/>
          <w:right w:val="single" w:sz="6" w:space="4" w:color="auto"/>
        </w:pBdr>
        <w:rPr>
          <w:rFonts w:ascii="Cambria" w:hAnsi="Cambria"/>
          <w:sz w:val="22"/>
          <w:lang w:val="it-IT"/>
        </w:rPr>
      </w:pPr>
      <w:proofErr w:type="spellStart"/>
      <w:r>
        <w:rPr>
          <w:rFonts w:ascii="Cambria" w:hAnsi="Cambria"/>
          <w:sz w:val="22"/>
          <w:lang w:val="it-IT"/>
        </w:rPr>
        <w:lastRenderedPageBreak/>
        <w:t>Ancorchè</w:t>
      </w:r>
      <w:proofErr w:type="spellEnd"/>
      <w:r>
        <w:rPr>
          <w:rFonts w:ascii="Cambria" w:hAnsi="Cambria"/>
          <w:sz w:val="22"/>
          <w:lang w:val="it-IT"/>
        </w:rPr>
        <w:t xml:space="preserve"> estremamente valida, la struttura del portale web potrebbe beneficiare di strumenti tecnologici più aggiornati che facilitino ulteriormente l’esperienza d’uso e l’interattività.</w:t>
      </w:r>
    </w:p>
    <w:p w:rsidR="00667757" w:rsidRPr="009D286D" w:rsidRDefault="00667757" w:rsidP="005344D6">
      <w:pPr>
        <w:rPr>
          <w:rFonts w:ascii="Cambria" w:hAnsi="Cambria"/>
          <w:lang w:val="it-IT"/>
        </w:rPr>
      </w:pPr>
    </w:p>
    <w:p w:rsidR="005344D6" w:rsidRPr="009D286D" w:rsidRDefault="005A21CE" w:rsidP="005344D6">
      <w:pPr>
        <w:pBdr>
          <w:top w:val="single" w:sz="6" w:space="1" w:color="auto"/>
          <w:left w:val="single" w:sz="6" w:space="4" w:color="auto"/>
          <w:bottom w:val="single" w:sz="6" w:space="1" w:color="auto"/>
          <w:right w:val="single" w:sz="6" w:space="4" w:color="auto"/>
        </w:pBdr>
        <w:jc w:val="both"/>
        <w:rPr>
          <w:rFonts w:ascii="Cambria" w:hAnsi="Cambria"/>
          <w:b/>
          <w:lang w:val="it-IT"/>
        </w:rPr>
      </w:pPr>
      <w:r>
        <w:rPr>
          <w:rFonts w:ascii="Cambria" w:hAnsi="Cambria"/>
          <w:b/>
          <w:lang w:val="it-IT"/>
        </w:rPr>
        <w:t>F</w:t>
      </w:r>
      <w:r w:rsidR="005344D6" w:rsidRPr="009D286D">
        <w:rPr>
          <w:rFonts w:ascii="Cambria" w:hAnsi="Cambria"/>
          <w:b/>
          <w:lang w:val="it-IT"/>
        </w:rPr>
        <w:t xml:space="preserve">) </w:t>
      </w:r>
      <w:r>
        <w:rPr>
          <w:rFonts w:ascii="Cambria" w:hAnsi="Cambria"/>
          <w:b/>
          <w:lang w:val="it-IT"/>
        </w:rPr>
        <w:t>Ulteriori proposte di miglioramento</w:t>
      </w:r>
    </w:p>
    <w:p w:rsidR="005344D6" w:rsidRPr="009D286D" w:rsidRDefault="005344D6" w:rsidP="005344D6">
      <w:pPr>
        <w:pBdr>
          <w:top w:val="single" w:sz="6" w:space="1" w:color="auto"/>
          <w:left w:val="single" w:sz="6" w:space="4" w:color="auto"/>
          <w:bottom w:val="single" w:sz="6" w:space="1" w:color="auto"/>
          <w:right w:val="single" w:sz="6" w:space="4" w:color="auto"/>
        </w:pBdr>
        <w:rPr>
          <w:rFonts w:ascii="Cambria" w:hAnsi="Cambria"/>
          <w:sz w:val="22"/>
          <w:lang w:val="it-IT"/>
        </w:rPr>
      </w:pPr>
    </w:p>
    <w:p w:rsidR="00926839" w:rsidRDefault="005344D6" w:rsidP="005344D6">
      <w:pPr>
        <w:pBdr>
          <w:top w:val="single" w:sz="6" w:space="1" w:color="auto"/>
          <w:left w:val="single" w:sz="6" w:space="4" w:color="auto"/>
          <w:bottom w:val="single" w:sz="6" w:space="1" w:color="auto"/>
          <w:right w:val="single" w:sz="6" w:space="4" w:color="auto"/>
        </w:pBdr>
        <w:rPr>
          <w:rFonts w:ascii="Cambria" w:hAnsi="Cambria"/>
          <w:sz w:val="22"/>
          <w:lang w:val="it-IT"/>
        </w:rPr>
      </w:pPr>
      <w:r w:rsidRPr="009D286D">
        <w:rPr>
          <w:rFonts w:ascii="Cambria" w:hAnsi="Cambria"/>
          <w:sz w:val="22"/>
          <w:lang w:val="it-IT"/>
        </w:rPr>
        <w:t>Obiettivi e indicazioni operative di miglioramento</w:t>
      </w:r>
    </w:p>
    <w:p w:rsidR="005344D6" w:rsidRPr="009D286D" w:rsidRDefault="00BE1610" w:rsidP="005344D6">
      <w:pPr>
        <w:pBdr>
          <w:top w:val="single" w:sz="6" w:space="1" w:color="auto"/>
          <w:left w:val="single" w:sz="6" w:space="4" w:color="auto"/>
          <w:bottom w:val="single" w:sz="6" w:space="1" w:color="auto"/>
          <w:right w:val="single" w:sz="6" w:space="4" w:color="auto"/>
        </w:pBdr>
        <w:rPr>
          <w:rFonts w:ascii="Cambria" w:hAnsi="Cambria"/>
          <w:sz w:val="22"/>
          <w:lang w:val="it-IT"/>
        </w:rPr>
      </w:pPr>
      <w:r>
        <w:rPr>
          <w:rFonts w:ascii="Cambria" w:hAnsi="Cambria"/>
          <w:sz w:val="22"/>
          <w:lang w:val="it-IT"/>
        </w:rPr>
        <w:t>Nulla da segnalare</w:t>
      </w:r>
      <w:r w:rsidR="005344D6" w:rsidRPr="009D286D">
        <w:rPr>
          <w:rFonts w:ascii="Cambria" w:hAnsi="Cambria"/>
          <w:sz w:val="22"/>
          <w:lang w:val="it-IT"/>
        </w:rPr>
        <w:t xml:space="preserve"> </w:t>
      </w:r>
    </w:p>
    <w:p w:rsidR="005344D6" w:rsidRPr="0022446C" w:rsidRDefault="005344D6" w:rsidP="005344D6">
      <w:pPr>
        <w:widowControl w:val="0"/>
        <w:autoSpaceDE w:val="0"/>
        <w:autoSpaceDN w:val="0"/>
        <w:adjustRightInd w:val="0"/>
        <w:spacing w:after="240"/>
        <w:rPr>
          <w:rFonts w:ascii="Cambria" w:hAnsi="Cambria" w:cs="Times"/>
          <w:lang w:val="it-IT" w:eastAsia="it-IT"/>
        </w:rPr>
      </w:pPr>
    </w:p>
    <w:p w:rsidR="005344D6" w:rsidRPr="009D286D" w:rsidRDefault="005344D6" w:rsidP="005344D6">
      <w:pPr>
        <w:rPr>
          <w:rFonts w:ascii="Cambria" w:hAnsi="Cambria"/>
          <w:lang w:val="it-IT"/>
        </w:rPr>
      </w:pPr>
    </w:p>
    <w:p w:rsidR="005344D6" w:rsidRPr="009D286D" w:rsidRDefault="005344D6" w:rsidP="005344D6">
      <w:pPr>
        <w:pStyle w:val="Intestazione"/>
        <w:rPr>
          <w:rFonts w:ascii="Cambria" w:hAnsi="Cambria"/>
          <w:lang w:val="it-IT"/>
        </w:rPr>
      </w:pPr>
    </w:p>
    <w:p w:rsidR="005344D6" w:rsidRPr="009D286D" w:rsidRDefault="005344D6" w:rsidP="003964B9">
      <w:pPr>
        <w:rPr>
          <w:rFonts w:ascii="Cambria" w:hAnsi="Cambria"/>
          <w:lang w:val="it-IT"/>
        </w:rPr>
      </w:pPr>
    </w:p>
    <w:sectPr w:rsidR="005344D6" w:rsidRPr="009D286D" w:rsidSect="003964B9">
      <w:headerReference w:type="default" r:id="rId6"/>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751" w:rsidRDefault="00A16751">
      <w:r>
        <w:separator/>
      </w:r>
    </w:p>
  </w:endnote>
  <w:endnote w:type="continuationSeparator" w:id="0">
    <w:p w:rsidR="00A16751" w:rsidRDefault="00A1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751" w:rsidRDefault="00A16751">
      <w:r>
        <w:separator/>
      </w:r>
    </w:p>
  </w:footnote>
  <w:footnote w:type="continuationSeparator" w:id="0">
    <w:p w:rsidR="00A16751" w:rsidRDefault="00A167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D0" w:rsidRDefault="00E74B00">
    <w:pPr>
      <w:pStyle w:val="Intestazione"/>
      <w:rPr>
        <w:noProof/>
      </w:rPr>
    </w:pPr>
    <w:r>
      <w:rPr>
        <w:noProof/>
        <w:lang w:val="it-IT" w:eastAsia="it-IT"/>
      </w:rPr>
      <mc:AlternateContent>
        <mc:Choice Requires="wps">
          <w:drawing>
            <wp:anchor distT="0" distB="0" distL="114300" distR="114300" simplePos="0" relativeHeight="251657728" behindDoc="0" locked="0" layoutInCell="1" allowOverlap="1">
              <wp:simplePos x="0" y="0"/>
              <wp:positionH relativeFrom="column">
                <wp:posOffset>851535</wp:posOffset>
              </wp:positionH>
              <wp:positionV relativeFrom="paragraph">
                <wp:posOffset>-104140</wp:posOffset>
              </wp:positionV>
              <wp:extent cx="4343400" cy="457200"/>
              <wp:effectExtent l="0" t="0" r="0" b="0"/>
              <wp:wrapThrough wrapText="bothSides">
                <wp:wrapPolygon edited="0">
                  <wp:start x="0" y="0"/>
                  <wp:lineTo x="21600" y="0"/>
                  <wp:lineTo x="21600" y="21600"/>
                  <wp:lineTo x="0" y="21600"/>
                  <wp:lineTo x="0" y="0"/>
                </wp:wrapPolygon>
              </wp:wrapThrough>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43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0D0" w:rsidRPr="009D286D" w:rsidRDefault="00C260D0" w:rsidP="00AB1D9D">
                          <w:pPr>
                            <w:rPr>
                              <w:rFonts w:ascii="Calibri" w:hAnsi="Calibri"/>
                              <w:color w:val="A6A6A6"/>
                              <w:sz w:val="32"/>
                              <w:szCs w:val="32"/>
                              <w:lang w:val="it-IT"/>
                            </w:rPr>
                          </w:pPr>
                          <w:r w:rsidRPr="009D286D">
                            <w:rPr>
                              <w:rFonts w:ascii="Calibri" w:hAnsi="Calibri"/>
                              <w:color w:val="A6A6A6"/>
                              <w:sz w:val="32"/>
                              <w:szCs w:val="32"/>
                              <w:lang w:val="it-IT"/>
                            </w:rPr>
                            <w:t>Università degli Studi di Roma “Tor Vergata”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67.05pt;margin-top:-8.2pt;width:342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" filled="f" stroked="f">
              <v:path arrowok="t"/>
              <v:textbox inset=",7.2pt,,7.2pt">
                <w:txbxContent>
                  <w:p w:rsidR="00C260D0" w:rsidRPr="009D286D" w:rsidRDefault="00C260D0" w:rsidP="00AB1D9D">
                    <w:pPr>
                      <w:rPr>
                        <w:rFonts w:ascii="Calibri" w:hAnsi="Calibri"/>
                        <w:color w:val="A6A6A6"/>
                        <w:sz w:val="32"/>
                        <w:szCs w:val="32"/>
                        <w:lang w:val="it-IT"/>
                      </w:rPr>
                    </w:pPr>
                    <w:r w:rsidRPr="009D286D">
                      <w:rPr>
                        <w:rFonts w:ascii="Calibri" w:hAnsi="Calibri"/>
                        <w:color w:val="A6A6A6"/>
                        <w:sz w:val="32"/>
                        <w:szCs w:val="32"/>
                        <w:lang w:val="it-IT"/>
                      </w:rPr>
                      <w:t>Università degli Studi di Roma “Tor Vergata”</w:t>
                    </w:r>
                  </w:p>
                </w:txbxContent>
              </v:textbox>
              <w10:wrap type="through"/>
            </v:shape>
          </w:pict>
        </mc:Fallback>
      </mc:AlternateContent>
    </w:r>
    <w:r w:rsidRPr="000A1D18">
      <w:rPr>
        <w:noProof/>
        <w:lang w:val="it-IT" w:eastAsia="it-IT"/>
      </w:rPr>
      <w:drawing>
        <wp:inline distT="0" distB="0" distL="0" distR="0">
          <wp:extent cx="685800" cy="685800"/>
          <wp:effectExtent l="0" t="0" r="0" b="0"/>
          <wp:docPr id="2" name="Immagine 5" descr="Descrizione: Macintosh HD:private:var:folders:w8:yp6t1hlj01x2mtv0g05b867c0000gn:T:TemporaryItems:imag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5" descr="Descrizione: Macintosh HD:private:var:folders:w8:yp6t1hlj01x2mtv0g05b867c0000gn:T:TemporaryItems:images.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C260D0">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91E"/>
    <w:rsid w:val="00002256"/>
    <w:rsid w:val="00005954"/>
    <w:rsid w:val="00006CFA"/>
    <w:rsid w:val="00053DB2"/>
    <w:rsid w:val="00091DB5"/>
    <w:rsid w:val="00096C9F"/>
    <w:rsid w:val="000E32AA"/>
    <w:rsid w:val="00133DEF"/>
    <w:rsid w:val="00135424"/>
    <w:rsid w:val="00162C94"/>
    <w:rsid w:val="001A4BD7"/>
    <w:rsid w:val="001A7EF9"/>
    <w:rsid w:val="001C0135"/>
    <w:rsid w:val="00210B4A"/>
    <w:rsid w:val="0022446C"/>
    <w:rsid w:val="002361F1"/>
    <w:rsid w:val="00237682"/>
    <w:rsid w:val="00240E58"/>
    <w:rsid w:val="0024145E"/>
    <w:rsid w:val="00243C59"/>
    <w:rsid w:val="00297A9C"/>
    <w:rsid w:val="003025E2"/>
    <w:rsid w:val="0031570E"/>
    <w:rsid w:val="00351BEB"/>
    <w:rsid w:val="00371A3A"/>
    <w:rsid w:val="003964B9"/>
    <w:rsid w:val="003B617B"/>
    <w:rsid w:val="003D4469"/>
    <w:rsid w:val="0040150B"/>
    <w:rsid w:val="004073DF"/>
    <w:rsid w:val="004251E2"/>
    <w:rsid w:val="004633F4"/>
    <w:rsid w:val="004A109A"/>
    <w:rsid w:val="004A2D08"/>
    <w:rsid w:val="004E1A94"/>
    <w:rsid w:val="004E2AE8"/>
    <w:rsid w:val="00515215"/>
    <w:rsid w:val="00532B8F"/>
    <w:rsid w:val="005344D6"/>
    <w:rsid w:val="005444DD"/>
    <w:rsid w:val="005A21CE"/>
    <w:rsid w:val="005B318A"/>
    <w:rsid w:val="005F0592"/>
    <w:rsid w:val="006125EE"/>
    <w:rsid w:val="0062043E"/>
    <w:rsid w:val="00622048"/>
    <w:rsid w:val="00663818"/>
    <w:rsid w:val="00667757"/>
    <w:rsid w:val="006823DB"/>
    <w:rsid w:val="006D42DC"/>
    <w:rsid w:val="006F0476"/>
    <w:rsid w:val="007216CA"/>
    <w:rsid w:val="007345D6"/>
    <w:rsid w:val="00741171"/>
    <w:rsid w:val="007738DD"/>
    <w:rsid w:val="00780F64"/>
    <w:rsid w:val="00786FAD"/>
    <w:rsid w:val="007E1944"/>
    <w:rsid w:val="007F1A01"/>
    <w:rsid w:val="00846769"/>
    <w:rsid w:val="00852626"/>
    <w:rsid w:val="00863DD8"/>
    <w:rsid w:val="00886932"/>
    <w:rsid w:val="008B50ED"/>
    <w:rsid w:val="008B7515"/>
    <w:rsid w:val="008C1842"/>
    <w:rsid w:val="008D7D16"/>
    <w:rsid w:val="008E291E"/>
    <w:rsid w:val="00923FB6"/>
    <w:rsid w:val="00926839"/>
    <w:rsid w:val="00942659"/>
    <w:rsid w:val="009439F2"/>
    <w:rsid w:val="00974527"/>
    <w:rsid w:val="009918A7"/>
    <w:rsid w:val="009A17EC"/>
    <w:rsid w:val="009C186A"/>
    <w:rsid w:val="009D286D"/>
    <w:rsid w:val="009D3978"/>
    <w:rsid w:val="009D7AAB"/>
    <w:rsid w:val="009F02B2"/>
    <w:rsid w:val="009F1477"/>
    <w:rsid w:val="00A0023F"/>
    <w:rsid w:val="00A16751"/>
    <w:rsid w:val="00A17EA4"/>
    <w:rsid w:val="00A26227"/>
    <w:rsid w:val="00A32863"/>
    <w:rsid w:val="00A47E9E"/>
    <w:rsid w:val="00A51074"/>
    <w:rsid w:val="00A56053"/>
    <w:rsid w:val="00A751E2"/>
    <w:rsid w:val="00A83CA1"/>
    <w:rsid w:val="00AA1B20"/>
    <w:rsid w:val="00AB1D9D"/>
    <w:rsid w:val="00B21D5E"/>
    <w:rsid w:val="00B839A8"/>
    <w:rsid w:val="00B947E8"/>
    <w:rsid w:val="00BB207A"/>
    <w:rsid w:val="00BB2184"/>
    <w:rsid w:val="00BC6047"/>
    <w:rsid w:val="00BE1610"/>
    <w:rsid w:val="00C260D0"/>
    <w:rsid w:val="00C3068E"/>
    <w:rsid w:val="00C61B08"/>
    <w:rsid w:val="00CA08AD"/>
    <w:rsid w:val="00CF2FE0"/>
    <w:rsid w:val="00D338F2"/>
    <w:rsid w:val="00D4772B"/>
    <w:rsid w:val="00D54768"/>
    <w:rsid w:val="00D56B95"/>
    <w:rsid w:val="00D80E0B"/>
    <w:rsid w:val="00DA6A8C"/>
    <w:rsid w:val="00E038FB"/>
    <w:rsid w:val="00E21A2D"/>
    <w:rsid w:val="00E73453"/>
    <w:rsid w:val="00E74B00"/>
    <w:rsid w:val="00E856ED"/>
    <w:rsid w:val="00E85D63"/>
    <w:rsid w:val="00EB1223"/>
    <w:rsid w:val="00EC1551"/>
    <w:rsid w:val="00ED567F"/>
    <w:rsid w:val="00F631F3"/>
    <w:rsid w:val="00F6521C"/>
    <w:rsid w:val="00F67EA9"/>
    <w:rsid w:val="00F761F4"/>
    <w:rsid w:val="00F817E5"/>
    <w:rsid w:val="00F83977"/>
    <w:rsid w:val="00FA636A"/>
    <w:rsid w:val="00FB3826"/>
    <w:rsid w:val="00FB664A"/>
    <w:rsid w:val="00FB7D91"/>
    <w:rsid w:val="00FD156C"/>
    <w:rsid w:val="00FE7A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2767"/>
  <w15:chartTrackingRefBased/>
  <w15:docId w15:val="{D751AA5F-0C46-4648-A78A-5A827164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E4611"/>
    <w:pPr>
      <w:tabs>
        <w:tab w:val="center" w:pos="4320"/>
        <w:tab w:val="right" w:pos="8640"/>
      </w:tabs>
    </w:pPr>
  </w:style>
  <w:style w:type="paragraph" w:styleId="Pidipagina">
    <w:name w:val="footer"/>
    <w:basedOn w:val="Normale"/>
    <w:semiHidden/>
    <w:rsid w:val="005E4611"/>
    <w:pPr>
      <w:tabs>
        <w:tab w:val="center" w:pos="4320"/>
        <w:tab w:val="right" w:pos="8640"/>
      </w:tabs>
    </w:pPr>
  </w:style>
  <w:style w:type="character" w:customStyle="1" w:styleId="IntestazioneCarattere">
    <w:name w:val="Intestazione Carattere"/>
    <w:link w:val="Intestazione"/>
    <w:rsid w:val="005344D6"/>
    <w:rPr>
      <w:sz w:val="24"/>
      <w:szCs w:val="24"/>
      <w:lang w:val="en-US" w:eastAsia="en-US"/>
    </w:rPr>
  </w:style>
  <w:style w:type="paragraph" w:styleId="Paragrafoelenco">
    <w:name w:val="List Paragraph"/>
    <w:basedOn w:val="Normale"/>
    <w:uiPriority w:val="99"/>
    <w:qFormat/>
    <w:rsid w:val="005B3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4253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A Analisi e proposte relativamente a funzioni e a competenze richieste dalle</vt:lpstr>
    </vt:vector>
  </TitlesOfParts>
  <Company>Universita' di Roma Tor Vergata</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Analisi e proposte relativamente a funzioni e a competenze richieste dalle</dc:title>
  <dc:subject/>
  <dc:creator>Tovena Francesca</dc:creator>
  <cp:keywords/>
  <cp:lastModifiedBy>Med</cp:lastModifiedBy>
  <cp:revision>2</cp:revision>
  <cp:lastPrinted>2018-10-03T01:36:00Z</cp:lastPrinted>
  <dcterms:created xsi:type="dcterms:W3CDTF">2022-02-01T08:32:00Z</dcterms:created>
  <dcterms:modified xsi:type="dcterms:W3CDTF">2022-02-01T08:32:00Z</dcterms:modified>
</cp:coreProperties>
</file>