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6C" w14:textId="77777777" w:rsidR="003964B9" w:rsidRPr="0022446C" w:rsidRDefault="003964B9" w:rsidP="003964B9">
      <w:pPr>
        <w:rPr>
          <w:rFonts w:ascii="Cambria" w:hAnsi="Cambria"/>
        </w:rPr>
      </w:pPr>
    </w:p>
    <w:p w14:paraId="309B5C63" w14:textId="6A84B428"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</w:t>
      </w:r>
      <w:r w:rsidR="009C375A">
        <w:rPr>
          <w:rFonts w:ascii="Calibri" w:hAnsi="Calibri"/>
          <w:b/>
          <w:sz w:val="32"/>
          <w:szCs w:val="32"/>
          <w:lang w:val="it-IT"/>
        </w:rPr>
        <w:t>2</w:t>
      </w:r>
      <w:r w:rsidR="00327AAA">
        <w:rPr>
          <w:rFonts w:ascii="Calibri" w:hAnsi="Calibri"/>
          <w:b/>
          <w:sz w:val="32"/>
          <w:szCs w:val="32"/>
          <w:lang w:val="it-IT"/>
        </w:rPr>
        <w:t>3</w:t>
      </w:r>
    </w:p>
    <w:p w14:paraId="533406C0" w14:textId="77777777"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14:paraId="0DF3C3DA" w14:textId="77777777" w:rsidR="0024145E" w:rsidRDefault="0024145E" w:rsidP="003964B9">
      <w:pPr>
        <w:rPr>
          <w:rFonts w:ascii="Cambria" w:hAnsi="Cambria"/>
          <w:lang w:val="it-IT"/>
        </w:rPr>
      </w:pPr>
    </w:p>
    <w:p w14:paraId="5BAD3C57" w14:textId="16A9AC8E" w:rsidR="00F62EB0" w:rsidRPr="009D286D" w:rsidRDefault="00992A77" w:rsidP="00F62EB0">
      <w:pPr>
        <w:rPr>
          <w:rFonts w:ascii="Cambria" w:hAnsi="Cambri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745E" wp14:editId="05B0EE2D">
                <wp:simplePos x="0" y="0"/>
                <wp:positionH relativeFrom="column">
                  <wp:posOffset>-60960</wp:posOffset>
                </wp:positionH>
                <wp:positionV relativeFrom="paragraph">
                  <wp:posOffset>180340</wp:posOffset>
                </wp:positionV>
                <wp:extent cx="5362575" cy="1318895"/>
                <wp:effectExtent l="0" t="0" r="952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85813" w14:textId="77777777" w:rsidR="00992A77" w:rsidRPr="005F0592" w:rsidRDefault="00992A77" w:rsidP="00992A77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14:paraId="2DD79B02" w14:textId="77777777" w:rsidR="00992A77" w:rsidRDefault="00992A77" w:rsidP="00992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: Medicine And Surgery (Medicina e Chirurgia in inglese)</w:t>
                            </w:r>
                          </w:p>
                          <w:p w14:paraId="436267DB" w14:textId="77777777" w:rsidR="00992A77" w:rsidRPr="0022446C" w:rsidRDefault="00992A77" w:rsidP="00992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14:paraId="31370504" w14:textId="77777777" w:rsidR="00992A77" w:rsidRPr="00DA6A8C" w:rsidRDefault="00992A77" w:rsidP="00992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14:paraId="26C836BB" w14:textId="77777777" w:rsidR="00992A77" w:rsidRPr="00DA6A8C" w:rsidRDefault="00992A77" w:rsidP="00992A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7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4.2pt;width:422.2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" filled="f">
                <v:path arrowok="t"/>
                <v:textbox inset=",7.2pt,,7.2pt">
                  <w:txbxContent>
                    <w:p w14:paraId="12785813" w14:textId="77777777" w:rsidR="00992A77" w:rsidRPr="005F0592" w:rsidRDefault="00992A77" w:rsidP="00992A77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14:paraId="2DD79B02" w14:textId="77777777" w:rsidR="00992A77" w:rsidRDefault="00992A77" w:rsidP="00992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: Medicine And Surgery (Medicina e Chirurgia in inglese)</w:t>
                      </w:r>
                    </w:p>
                    <w:p w14:paraId="436267DB" w14:textId="77777777" w:rsidR="00992A77" w:rsidRPr="0022446C" w:rsidRDefault="00992A77" w:rsidP="00992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14:paraId="31370504" w14:textId="77777777" w:rsidR="00992A77" w:rsidRPr="00DA6A8C" w:rsidRDefault="00992A77" w:rsidP="00992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14:paraId="26C836BB" w14:textId="77777777" w:rsidR="00992A77" w:rsidRPr="00DA6A8C" w:rsidRDefault="00992A77" w:rsidP="00992A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516E0" w14:textId="77777777" w:rsidR="00F67EA9" w:rsidRPr="009D286D" w:rsidRDefault="00F67EA9" w:rsidP="00F67EA9">
      <w:pPr>
        <w:rPr>
          <w:rFonts w:ascii="Cambria" w:hAnsi="Cambria"/>
          <w:lang w:val="it-IT"/>
        </w:rPr>
      </w:pPr>
    </w:p>
    <w:p w14:paraId="36FB60F9" w14:textId="77777777"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14:paraId="64C402E0" w14:textId="77777777"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6BC1CC4E" w14:textId="77777777" w:rsidR="00D13FA0" w:rsidRPr="009D286D" w:rsidRDefault="00D13FA0" w:rsidP="00327A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>
        <w:rPr>
          <w:rFonts w:ascii="Cambria" w:hAnsi="Cambria"/>
          <w:sz w:val="22"/>
          <w:lang w:val="it-IT"/>
        </w:rPr>
        <w:t xml:space="preserve"> </w:t>
      </w:r>
    </w:p>
    <w:p w14:paraId="7C4D8F5B" w14:textId="23834585" w:rsidR="00950116" w:rsidRDefault="00950116" w:rsidP="0095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maggioranza degli indicatori estratti dai questionari </w:t>
      </w:r>
      <w:r w:rsidRPr="00A70689">
        <w:rPr>
          <w:rFonts w:ascii="Cambria" w:hAnsi="Cambria"/>
          <w:sz w:val="22"/>
          <w:lang w:val="it-IT"/>
        </w:rPr>
        <w:t>d</w:t>
      </w:r>
      <w:r>
        <w:rPr>
          <w:rFonts w:ascii="Cambria" w:hAnsi="Cambria"/>
          <w:sz w:val="22"/>
          <w:lang w:val="it-IT"/>
        </w:rPr>
        <w:t>e</w:t>
      </w:r>
      <w:r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>
        <w:rPr>
          <w:rFonts w:ascii="Cambria" w:hAnsi="Cambria"/>
          <w:sz w:val="22"/>
          <w:lang w:val="it-IT"/>
        </w:rPr>
        <w:t>SISValDidat</w:t>
      </w:r>
      <w:proofErr w:type="spellEnd"/>
      <w:r>
        <w:rPr>
          <w:rFonts w:ascii="Cambria" w:hAnsi="Cambria"/>
          <w:sz w:val="22"/>
          <w:lang w:val="it-IT"/>
        </w:rPr>
        <w:t xml:space="preserve"> sul grado di soddisfazione della didattica sono più che positivi (mediana 8.4) e sovrapponibili a quelli degli anni </w:t>
      </w:r>
      <w:proofErr w:type="spellStart"/>
      <w:r>
        <w:rPr>
          <w:rFonts w:ascii="Cambria" w:hAnsi="Cambria"/>
          <w:sz w:val="22"/>
          <w:lang w:val="it-IT"/>
        </w:rPr>
        <w:t>anni</w:t>
      </w:r>
      <w:proofErr w:type="spellEnd"/>
      <w:r>
        <w:rPr>
          <w:rFonts w:ascii="Cambria" w:hAnsi="Cambria"/>
          <w:sz w:val="22"/>
          <w:lang w:val="it-IT"/>
        </w:rPr>
        <w:t xml:space="preserve"> precedenti e ai valori medi della macroarea di Medicina.</w:t>
      </w:r>
    </w:p>
    <w:p w14:paraId="4681851A" w14:textId="7E0DA9FE" w:rsidR="00950116" w:rsidRPr="00C016C8" w:rsidRDefault="00950116" w:rsidP="0095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In media le risposte per quesito sono di 650. Tuttavia</w:t>
      </w:r>
      <w:r>
        <w:rPr>
          <w:rFonts w:ascii="Cambria" w:hAnsi="Cambria"/>
          <w:color w:val="000000" w:themeColor="text1"/>
          <w:sz w:val="22"/>
          <w:lang w:val="it-IT"/>
        </w:rPr>
        <w:t>,</w:t>
      </w:r>
      <w:r>
        <w:rPr>
          <w:rFonts w:ascii="Cambria" w:hAnsi="Cambria"/>
          <w:color w:val="000000" w:themeColor="text1"/>
          <w:sz w:val="22"/>
          <w:lang w:val="it-IT"/>
        </w:rPr>
        <w:t xml:space="preserve"> per alcuni quesiti la numerosità scende sotto le 120 risposte (per D8-D11 e D17-D21)</w:t>
      </w:r>
    </w:p>
    <w:p w14:paraId="71DC17A0" w14:textId="331B02A4" w:rsidR="00950116" w:rsidRDefault="00950116" w:rsidP="0095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L’unica </w:t>
      </w:r>
      <w:r w:rsidRPr="00C016C8">
        <w:rPr>
          <w:rFonts w:ascii="Cambria" w:hAnsi="Cambria"/>
          <w:color w:val="000000" w:themeColor="text1"/>
          <w:sz w:val="22"/>
          <w:lang w:val="it-IT"/>
        </w:rPr>
        <w:t>criticità riman</w:t>
      </w:r>
      <w:r>
        <w:rPr>
          <w:rFonts w:ascii="Cambria" w:hAnsi="Cambria"/>
          <w:color w:val="000000" w:themeColor="text1"/>
          <w:sz w:val="22"/>
          <w:lang w:val="it-IT"/>
        </w:rPr>
        <w:t>e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i</w:t>
      </w:r>
      <w:r>
        <w:rPr>
          <w:rFonts w:ascii="Cambria" w:hAnsi="Cambria"/>
          <w:color w:val="000000" w:themeColor="text1"/>
          <w:sz w:val="22"/>
          <w:lang w:val="it-IT"/>
        </w:rPr>
        <w:t>l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valor</w:t>
      </w:r>
      <w:r>
        <w:rPr>
          <w:rFonts w:ascii="Cambria" w:hAnsi="Cambria"/>
          <w:color w:val="000000" w:themeColor="text1"/>
          <w:sz w:val="22"/>
          <w:lang w:val="it-IT"/>
        </w:rPr>
        <w:t>e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>&lt;6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de</w:t>
      </w:r>
      <w:r>
        <w:rPr>
          <w:rFonts w:ascii="Cambria" w:hAnsi="Cambria"/>
          <w:color w:val="000000" w:themeColor="text1"/>
          <w:sz w:val="22"/>
          <w:lang w:val="it-IT"/>
        </w:rPr>
        <w:t>l</w:t>
      </w:r>
      <w:r w:rsidRPr="00C016C8">
        <w:rPr>
          <w:rFonts w:ascii="Cambria" w:hAnsi="Cambria"/>
          <w:color w:val="000000" w:themeColor="text1"/>
          <w:sz w:val="22"/>
          <w:lang w:val="it-IT"/>
        </w:rPr>
        <w:t>l</w:t>
      </w:r>
      <w:r>
        <w:rPr>
          <w:rFonts w:ascii="Cambria" w:hAnsi="Cambria"/>
          <w:color w:val="000000" w:themeColor="text1"/>
          <w:sz w:val="22"/>
          <w:lang w:val="it-IT"/>
        </w:rPr>
        <w:t>’</w:t>
      </w:r>
      <w:r w:rsidRPr="00C016C8">
        <w:rPr>
          <w:rFonts w:ascii="Cambria" w:hAnsi="Cambria"/>
          <w:color w:val="000000" w:themeColor="text1"/>
          <w:sz w:val="22"/>
          <w:lang w:val="it-IT"/>
        </w:rPr>
        <w:t>indicatori D17</w:t>
      </w:r>
      <w:r>
        <w:rPr>
          <w:rFonts w:ascii="Cambria" w:hAnsi="Cambria"/>
          <w:color w:val="000000" w:themeColor="text1"/>
          <w:sz w:val="22"/>
          <w:lang w:val="it-IT"/>
        </w:rPr>
        <w:t xml:space="preserve">. In genere come per gli anni scorsi, </w:t>
      </w:r>
      <w:r w:rsidRPr="00C016C8">
        <w:rPr>
          <w:rFonts w:ascii="Cambria" w:hAnsi="Cambria"/>
          <w:color w:val="000000" w:themeColor="text1"/>
          <w:sz w:val="22"/>
          <w:lang w:val="it-IT"/>
        </w:rPr>
        <w:t>i</w:t>
      </w:r>
      <w:r>
        <w:rPr>
          <w:rFonts w:ascii="Cambria" w:hAnsi="Cambria"/>
          <w:color w:val="000000" w:themeColor="text1"/>
          <w:sz w:val="22"/>
          <w:lang w:val="it-IT"/>
        </w:rPr>
        <w:t>l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valor</w:t>
      </w:r>
      <w:r>
        <w:rPr>
          <w:rFonts w:ascii="Cambria" w:hAnsi="Cambria"/>
          <w:color w:val="000000" w:themeColor="text1"/>
          <w:sz w:val="22"/>
          <w:lang w:val="it-IT"/>
        </w:rPr>
        <w:t>e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di quest</w:t>
      </w:r>
      <w:r>
        <w:rPr>
          <w:rFonts w:ascii="Cambria" w:hAnsi="Cambria"/>
          <w:color w:val="000000" w:themeColor="text1"/>
          <w:sz w:val="22"/>
          <w:lang w:val="it-IT"/>
        </w:rPr>
        <w:t>o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indicator</w:t>
      </w:r>
      <w:r>
        <w:rPr>
          <w:rFonts w:ascii="Cambria" w:hAnsi="Cambria"/>
          <w:color w:val="000000" w:themeColor="text1"/>
          <w:sz w:val="22"/>
          <w:lang w:val="it-IT"/>
        </w:rPr>
        <w:t>e (insieme al D19)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sono in media bassi per l’intera </w:t>
      </w:r>
      <w:r w:rsidRPr="00C016C8">
        <w:rPr>
          <w:rFonts w:ascii="Cambria" w:hAnsi="Cambria"/>
          <w:color w:val="000000" w:themeColor="text1"/>
          <w:sz w:val="22"/>
          <w:lang w:val="it-IT"/>
        </w:rPr>
        <w:t>macroarea</w:t>
      </w:r>
      <w:r w:rsidRPr="00C016C8">
        <w:rPr>
          <w:rFonts w:ascii="Cambria" w:hAnsi="Cambria"/>
          <w:color w:val="000000" w:themeColor="text1"/>
          <w:sz w:val="22"/>
          <w:lang w:val="it-IT"/>
        </w:rPr>
        <w:t>, probabilmente a causa della ambiguità nella formulazione de</w:t>
      </w:r>
      <w:r>
        <w:rPr>
          <w:rFonts w:ascii="Cambria" w:hAnsi="Cambria"/>
          <w:color w:val="000000" w:themeColor="text1"/>
          <w:sz w:val="22"/>
          <w:lang w:val="it-IT"/>
        </w:rPr>
        <w:t>l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quesit</w:t>
      </w:r>
      <w:r>
        <w:rPr>
          <w:rFonts w:ascii="Cambria" w:hAnsi="Cambria"/>
          <w:color w:val="000000" w:themeColor="text1"/>
          <w:sz w:val="22"/>
          <w:lang w:val="it-IT"/>
        </w:rPr>
        <w:t>o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14:paraId="04C7B4CA" w14:textId="26A818E1" w:rsidR="00D13FA0" w:rsidRPr="00F15C42" w:rsidRDefault="00D13FA0" w:rsidP="00327A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maggioranza degli indicatori estratti dai questionari </w:t>
      </w:r>
      <w:r>
        <w:rPr>
          <w:rFonts w:ascii="Cambria" w:hAnsi="Cambria"/>
          <w:color w:val="000000" w:themeColor="text1"/>
          <w:sz w:val="22"/>
          <w:lang w:val="it-IT"/>
        </w:rPr>
        <w:t xml:space="preserve">della scheda di </w:t>
      </w:r>
      <w:proofErr w:type="spellStart"/>
      <w:r>
        <w:rPr>
          <w:rFonts w:ascii="Cambria" w:hAnsi="Cambria"/>
          <w:color w:val="000000" w:themeColor="text1"/>
          <w:sz w:val="22"/>
          <w:lang w:val="it-IT"/>
        </w:rPr>
        <w:t>Alma</w:t>
      </w:r>
      <w:r w:rsidR="00950116">
        <w:rPr>
          <w:rFonts w:ascii="Cambria" w:hAnsi="Cambria"/>
          <w:color w:val="000000" w:themeColor="text1"/>
          <w:sz w:val="22"/>
          <w:lang w:val="it-IT"/>
        </w:rPr>
        <w:t>L</w:t>
      </w:r>
      <w:r>
        <w:rPr>
          <w:rFonts w:ascii="Cambria" w:hAnsi="Cambria"/>
          <w:color w:val="000000" w:themeColor="text1"/>
          <w:sz w:val="22"/>
          <w:lang w:val="it-IT"/>
        </w:rPr>
        <w:t>aurea</w:t>
      </w:r>
      <w:proofErr w:type="spellEnd"/>
      <w:r>
        <w:rPr>
          <w:rFonts w:ascii="Cambria" w:hAnsi="Cambria"/>
          <w:color w:val="000000" w:themeColor="text1"/>
          <w:sz w:val="22"/>
          <w:lang w:val="it-IT"/>
        </w:rPr>
        <w:t xml:space="preserve"> relativa ai questionari d</w:t>
      </w:r>
      <w:r w:rsidR="005C154D">
        <w:rPr>
          <w:rFonts w:ascii="Cambria" w:hAnsi="Cambria"/>
          <w:color w:val="000000" w:themeColor="text1"/>
          <w:sz w:val="22"/>
          <w:lang w:val="it-IT"/>
        </w:rPr>
        <w:t xml:space="preserve">i </w:t>
      </w:r>
      <w:r w:rsidR="001E2370">
        <w:rPr>
          <w:rFonts w:ascii="Cambria" w:hAnsi="Cambria"/>
          <w:color w:val="000000" w:themeColor="text1"/>
          <w:sz w:val="22"/>
          <w:lang w:val="it-IT"/>
        </w:rPr>
        <w:t>15</w:t>
      </w:r>
      <w:r>
        <w:rPr>
          <w:rFonts w:ascii="Cambria" w:hAnsi="Cambria"/>
          <w:color w:val="000000" w:themeColor="text1"/>
          <w:sz w:val="22"/>
          <w:lang w:val="it-IT"/>
        </w:rPr>
        <w:t>/</w:t>
      </w:r>
      <w:r w:rsidR="009B115F">
        <w:rPr>
          <w:rFonts w:ascii="Cambria" w:hAnsi="Cambria"/>
          <w:color w:val="000000" w:themeColor="text1"/>
          <w:sz w:val="22"/>
          <w:lang w:val="it-IT"/>
        </w:rPr>
        <w:t>17</w:t>
      </w:r>
      <w:r>
        <w:rPr>
          <w:rFonts w:ascii="Cambria" w:hAnsi="Cambria"/>
          <w:color w:val="000000" w:themeColor="text1"/>
          <w:sz w:val="22"/>
          <w:lang w:val="it-IT"/>
        </w:rPr>
        <w:t xml:space="preserve"> laureati nel 202</w:t>
      </w:r>
      <w:r w:rsidR="009B115F">
        <w:rPr>
          <w:rFonts w:ascii="Cambria" w:hAnsi="Cambria"/>
          <w:color w:val="000000" w:themeColor="text1"/>
          <w:sz w:val="22"/>
          <w:lang w:val="it-IT"/>
        </w:rPr>
        <w:t>2</w:t>
      </w:r>
      <w:r w:rsidR="005C154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 xml:space="preserve">che hanno compilato il questionario,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sono </w:t>
      </w:r>
      <w:r w:rsidR="00D358CC">
        <w:rPr>
          <w:rFonts w:ascii="Cambria" w:hAnsi="Cambria"/>
          <w:color w:val="000000" w:themeColor="text1"/>
          <w:sz w:val="22"/>
          <w:lang w:val="it-IT"/>
        </w:rPr>
        <w:t>buoni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 con una percentuale di </w:t>
      </w:r>
      <w:r w:rsidR="007A3DD9">
        <w:rPr>
          <w:rFonts w:ascii="Cambria" w:hAnsi="Cambria"/>
          <w:color w:val="000000" w:themeColor="text1"/>
          <w:sz w:val="22"/>
          <w:lang w:val="it-IT"/>
        </w:rPr>
        <w:t xml:space="preserve">giudizi </w:t>
      </w:r>
      <w:r w:rsidR="00416BEE">
        <w:rPr>
          <w:rFonts w:ascii="Cambria" w:hAnsi="Cambria"/>
          <w:color w:val="000000" w:themeColor="text1"/>
          <w:sz w:val="22"/>
          <w:lang w:val="it-IT"/>
        </w:rPr>
        <w:t xml:space="preserve">complessivamente </w:t>
      </w:r>
      <w:r w:rsidR="007A3DD9">
        <w:rPr>
          <w:rFonts w:ascii="Cambria" w:hAnsi="Cambria"/>
          <w:color w:val="000000" w:themeColor="text1"/>
          <w:sz w:val="22"/>
          <w:lang w:val="it-IT"/>
        </w:rPr>
        <w:t>positivi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pari al </w:t>
      </w:r>
      <w:r w:rsidR="00702903">
        <w:rPr>
          <w:rFonts w:ascii="Cambria" w:hAnsi="Cambria"/>
          <w:color w:val="000000" w:themeColor="text1"/>
          <w:sz w:val="22"/>
          <w:lang w:val="it-IT"/>
        </w:rPr>
        <w:t>80</w:t>
      </w:r>
      <w:r w:rsidRPr="00FF7653">
        <w:rPr>
          <w:rFonts w:ascii="Cambria" w:hAnsi="Cambria"/>
          <w:color w:val="000000" w:themeColor="text1"/>
          <w:sz w:val="22"/>
          <w:lang w:val="it-IT"/>
        </w:rPr>
        <w:t>%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5C154D">
        <w:rPr>
          <w:rFonts w:ascii="Cambria" w:hAnsi="Cambria"/>
          <w:color w:val="000000" w:themeColor="text1"/>
          <w:sz w:val="22"/>
          <w:lang w:val="it-IT"/>
        </w:rPr>
        <w:t>con valori</w:t>
      </w:r>
      <w:r w:rsidR="00702903">
        <w:rPr>
          <w:rFonts w:ascii="Cambria" w:hAnsi="Cambria"/>
          <w:color w:val="000000" w:themeColor="text1"/>
          <w:sz w:val="22"/>
          <w:lang w:val="it-IT"/>
        </w:rPr>
        <w:t xml:space="preserve"> in lieve calo </w:t>
      </w:r>
      <w:r>
        <w:rPr>
          <w:rFonts w:ascii="Cambria" w:hAnsi="Cambria"/>
          <w:color w:val="000000" w:themeColor="text1"/>
          <w:sz w:val="22"/>
          <w:lang w:val="it-IT"/>
        </w:rPr>
        <w:t>rispetto al</w:t>
      </w:r>
      <w:r w:rsidR="00F02488">
        <w:rPr>
          <w:rFonts w:ascii="Cambria" w:hAnsi="Cambria"/>
          <w:color w:val="000000" w:themeColor="text1"/>
          <w:sz w:val="22"/>
          <w:lang w:val="it-IT"/>
        </w:rPr>
        <w:t>l’</w:t>
      </w:r>
      <w:r>
        <w:rPr>
          <w:rFonts w:ascii="Cambria" w:hAnsi="Cambria"/>
          <w:color w:val="000000" w:themeColor="text1"/>
          <w:sz w:val="22"/>
          <w:lang w:val="it-IT"/>
        </w:rPr>
        <w:t>ann</w:t>
      </w:r>
      <w:r w:rsidR="00F02488">
        <w:rPr>
          <w:rFonts w:ascii="Cambria" w:hAnsi="Cambria"/>
          <w:color w:val="000000" w:themeColor="text1"/>
          <w:sz w:val="22"/>
          <w:lang w:val="it-IT"/>
        </w:rPr>
        <w:t>o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F02488">
        <w:rPr>
          <w:rFonts w:ascii="Cambria" w:hAnsi="Cambria"/>
          <w:color w:val="000000" w:themeColor="text1"/>
          <w:sz w:val="22"/>
          <w:lang w:val="it-IT"/>
        </w:rPr>
        <w:t>precedente</w:t>
      </w:r>
      <w:r>
        <w:rPr>
          <w:rFonts w:ascii="Cambria" w:hAnsi="Cambria"/>
          <w:color w:val="000000" w:themeColor="text1"/>
          <w:sz w:val="22"/>
          <w:lang w:val="it-IT"/>
        </w:rPr>
        <w:t xml:space="preserve">  dove </w:t>
      </w:r>
      <w:r w:rsidR="00260E4C">
        <w:rPr>
          <w:rFonts w:ascii="Cambria" w:hAnsi="Cambria"/>
          <w:color w:val="000000" w:themeColor="text1"/>
          <w:sz w:val="22"/>
          <w:lang w:val="it-IT"/>
        </w:rPr>
        <w:t>però il numero di questionari compilati era decisamente inferiore (</w:t>
      </w:r>
      <w:r w:rsidR="00416BEE">
        <w:rPr>
          <w:rFonts w:ascii="Cambria" w:hAnsi="Cambria"/>
          <w:color w:val="000000" w:themeColor="text1"/>
          <w:sz w:val="22"/>
          <w:lang w:val="it-IT"/>
        </w:rPr>
        <w:t>8</w:t>
      </w:r>
      <w:r w:rsidR="00AE5C5A">
        <w:rPr>
          <w:rFonts w:ascii="Cambria" w:hAnsi="Cambria"/>
          <w:color w:val="000000" w:themeColor="text1"/>
          <w:sz w:val="22"/>
          <w:lang w:val="it-IT"/>
        </w:rPr>
        <w:t>/9 laureati</w:t>
      </w:r>
      <w:r w:rsidR="00260E4C">
        <w:rPr>
          <w:rFonts w:ascii="Cambria" w:hAnsi="Cambria"/>
          <w:color w:val="000000" w:themeColor="text1"/>
          <w:sz w:val="22"/>
          <w:lang w:val="it-IT"/>
        </w:rPr>
        <w:t>)</w:t>
      </w:r>
      <w:r w:rsidR="00416BEE">
        <w:rPr>
          <w:rFonts w:ascii="Cambria" w:hAnsi="Cambria"/>
          <w:color w:val="000000" w:themeColor="text1"/>
          <w:sz w:val="22"/>
          <w:lang w:val="it-IT"/>
        </w:rPr>
        <w:t>; viene riportata poi una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al 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>80</w:t>
      </w:r>
      <w:r w:rsidRPr="00DF2B7F">
        <w:rPr>
          <w:rFonts w:ascii="Cambria" w:hAnsi="Cambria" w:cs="'° ˛"/>
          <w:sz w:val="22"/>
          <w:szCs w:val="22"/>
          <w:lang w:val="it-IT" w:eastAsia="it-IT"/>
        </w:rPr>
        <w:t>% dei rapporti con i docenti in generale</w:t>
      </w:r>
      <w:r>
        <w:rPr>
          <w:rFonts w:ascii="Cambria" w:hAnsi="Cambria" w:cs="'° ˛"/>
          <w:sz w:val="22"/>
          <w:szCs w:val="22"/>
          <w:lang w:val="it-IT" w:eastAsia="it-IT"/>
        </w:rPr>
        <w:t xml:space="preserve">, con valori 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>in calo rispetto a</w:t>
      </w:r>
      <w:r>
        <w:rPr>
          <w:rFonts w:ascii="Cambria" w:hAnsi="Cambria" w:cs="'° ˛"/>
          <w:sz w:val="22"/>
          <w:szCs w:val="22"/>
          <w:lang w:val="it-IT" w:eastAsia="it-IT"/>
        </w:rPr>
        <w:t xml:space="preserve"> quelli dell’anno scorso (</w:t>
      </w:r>
      <w:r w:rsidR="008A21DA">
        <w:rPr>
          <w:rFonts w:ascii="Cambria" w:hAnsi="Cambria" w:cs="'° ˛"/>
          <w:sz w:val="22"/>
          <w:szCs w:val="22"/>
          <w:lang w:val="it-IT" w:eastAsia="it-IT"/>
        </w:rPr>
        <w:t>0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 xml:space="preserve">% vs </w:t>
      </w:r>
      <w:r w:rsidR="00BA6173">
        <w:rPr>
          <w:rFonts w:ascii="Cambria" w:hAnsi="Cambria" w:cs="'° ˛"/>
          <w:sz w:val="22"/>
          <w:szCs w:val="22"/>
          <w:lang w:val="it-IT" w:eastAsia="it-IT"/>
        </w:rPr>
        <w:t xml:space="preserve">75% </w:t>
      </w:r>
      <w:r>
        <w:rPr>
          <w:rFonts w:ascii="Cambria" w:hAnsi="Cambria"/>
          <w:color w:val="000000" w:themeColor="text1"/>
          <w:sz w:val="22"/>
          <w:lang w:val="it-IT"/>
        </w:rPr>
        <w:t>decisamente s</w:t>
      </w:r>
      <w:r w:rsidR="00950116">
        <w:rPr>
          <w:rFonts w:ascii="Cambria" w:hAnsi="Cambria"/>
          <w:color w:val="000000" w:themeColor="text1"/>
          <w:sz w:val="22"/>
          <w:lang w:val="it-IT"/>
        </w:rPr>
        <w:t>ì</w:t>
      </w:r>
      <w:r w:rsidR="00BA6173">
        <w:rPr>
          <w:rFonts w:ascii="Cambria" w:hAnsi="Cambria"/>
          <w:color w:val="000000" w:themeColor="text1"/>
          <w:sz w:val="22"/>
          <w:lang w:val="it-IT"/>
        </w:rPr>
        <w:t xml:space="preserve">, e </w:t>
      </w:r>
      <w:r w:rsidR="008A21DA">
        <w:rPr>
          <w:rFonts w:ascii="Cambria" w:hAnsi="Cambria"/>
          <w:color w:val="000000" w:themeColor="text1"/>
          <w:sz w:val="22"/>
          <w:lang w:val="it-IT"/>
        </w:rPr>
        <w:t>80</w:t>
      </w:r>
      <w:r w:rsidR="00416BEE">
        <w:rPr>
          <w:rFonts w:ascii="Cambria" w:hAnsi="Cambria"/>
          <w:color w:val="000000" w:themeColor="text1"/>
          <w:sz w:val="22"/>
          <w:lang w:val="it-IT"/>
        </w:rPr>
        <w:t xml:space="preserve">% vs </w:t>
      </w:r>
      <w:r w:rsidR="00BA6173">
        <w:rPr>
          <w:rFonts w:ascii="Cambria" w:hAnsi="Cambria"/>
          <w:color w:val="000000" w:themeColor="text1"/>
          <w:sz w:val="22"/>
          <w:lang w:val="it-IT"/>
        </w:rPr>
        <w:t xml:space="preserve">25% </w:t>
      </w:r>
      <w:r>
        <w:rPr>
          <w:rFonts w:ascii="Cambria" w:hAnsi="Cambria"/>
          <w:color w:val="000000" w:themeColor="text1"/>
          <w:sz w:val="22"/>
          <w:lang w:val="it-IT"/>
        </w:rPr>
        <w:t>più s</w:t>
      </w:r>
      <w:r w:rsidR="00950116">
        <w:rPr>
          <w:rFonts w:ascii="Cambria" w:hAnsi="Cambria"/>
          <w:color w:val="000000" w:themeColor="text1"/>
          <w:sz w:val="22"/>
          <w:lang w:val="it-IT"/>
        </w:rPr>
        <w:t>ì</w:t>
      </w:r>
      <w:r>
        <w:rPr>
          <w:rFonts w:ascii="Cambria" w:hAnsi="Cambria"/>
          <w:color w:val="000000" w:themeColor="text1"/>
          <w:sz w:val="22"/>
          <w:lang w:val="it-IT"/>
        </w:rPr>
        <w:t xml:space="preserve"> che no)</w:t>
      </w:r>
      <w:r w:rsidR="00416BEE">
        <w:rPr>
          <w:rFonts w:ascii="Cambria" w:hAnsi="Cambria"/>
          <w:color w:val="000000" w:themeColor="text1"/>
          <w:sz w:val="22"/>
          <w:lang w:val="it-IT"/>
        </w:rPr>
        <w:t xml:space="preserve">. La </w:t>
      </w:r>
      <w:r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dei rapporti con </w:t>
      </w:r>
      <w:r>
        <w:rPr>
          <w:rFonts w:ascii="Cambria" w:hAnsi="Cambria" w:cs="'° ˛"/>
          <w:sz w:val="22"/>
          <w:szCs w:val="22"/>
          <w:lang w:val="it-IT" w:eastAsia="it-IT"/>
        </w:rPr>
        <w:t xml:space="preserve">gli studenti 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 xml:space="preserve">è positiva per </w:t>
      </w:r>
      <w:r w:rsidR="008A21DA">
        <w:rPr>
          <w:rFonts w:ascii="Cambria" w:hAnsi="Cambria" w:cs="'° ˛"/>
          <w:sz w:val="22"/>
          <w:szCs w:val="22"/>
          <w:lang w:val="it-IT" w:eastAsia="it-IT"/>
        </w:rPr>
        <w:t>il 60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 xml:space="preserve">%, in calo rispetto al 2021 </w:t>
      </w:r>
      <w:r>
        <w:rPr>
          <w:rFonts w:ascii="Cambria" w:hAnsi="Cambria" w:cs="'° ˛"/>
          <w:sz w:val="22"/>
          <w:szCs w:val="22"/>
          <w:lang w:val="it-IT" w:eastAsia="it-IT"/>
        </w:rPr>
        <w:t>(</w:t>
      </w:r>
      <w:r w:rsidR="008A21DA">
        <w:rPr>
          <w:rFonts w:ascii="Cambria" w:hAnsi="Cambria" w:cs="'° ˛"/>
          <w:sz w:val="22"/>
          <w:szCs w:val="22"/>
          <w:lang w:val="it-IT" w:eastAsia="it-IT"/>
        </w:rPr>
        <w:t>7</w:t>
      </w:r>
      <w:r w:rsidR="00416BEE">
        <w:rPr>
          <w:rFonts w:ascii="Cambria" w:hAnsi="Cambria" w:cs="'° ˛"/>
          <w:sz w:val="22"/>
          <w:szCs w:val="22"/>
          <w:lang w:val="it-IT" w:eastAsia="it-IT"/>
        </w:rPr>
        <w:t xml:space="preserve">% vs </w:t>
      </w:r>
      <w:r w:rsidR="00BA6173">
        <w:rPr>
          <w:rFonts w:ascii="Cambria" w:hAnsi="Cambria" w:cs="'° ˛"/>
          <w:sz w:val="22"/>
          <w:szCs w:val="22"/>
          <w:lang w:val="it-IT" w:eastAsia="it-IT"/>
        </w:rPr>
        <w:t>75%</w:t>
      </w:r>
      <w:r w:rsidR="00950116">
        <w:rPr>
          <w:rFonts w:ascii="Cambria" w:hAnsi="Cambria" w:cs="'° ˛"/>
          <w:sz w:val="22"/>
          <w:szCs w:val="22"/>
          <w:lang w:val="it-IT" w:eastAsia="it-IT"/>
        </w:rPr>
        <w:t xml:space="preserve"> del 2021</w:t>
      </w:r>
      <w:r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>decisamente s</w:t>
      </w:r>
      <w:r w:rsidR="00950116">
        <w:rPr>
          <w:rFonts w:ascii="Cambria" w:hAnsi="Cambria"/>
          <w:color w:val="000000" w:themeColor="text1"/>
          <w:sz w:val="22"/>
          <w:lang w:val="it-IT"/>
        </w:rPr>
        <w:t>ì</w:t>
      </w:r>
      <w:r>
        <w:rPr>
          <w:rFonts w:ascii="Cambria" w:hAnsi="Cambria"/>
          <w:color w:val="000000" w:themeColor="text1"/>
          <w:sz w:val="22"/>
          <w:lang w:val="it-IT"/>
        </w:rPr>
        <w:t xml:space="preserve"> e </w:t>
      </w:r>
      <w:r w:rsidR="008A21DA">
        <w:rPr>
          <w:rFonts w:ascii="Cambria" w:hAnsi="Cambria"/>
          <w:color w:val="000000" w:themeColor="text1"/>
          <w:sz w:val="22"/>
          <w:lang w:val="it-IT"/>
        </w:rPr>
        <w:t>53</w:t>
      </w:r>
      <w:r w:rsidR="00416BEE">
        <w:rPr>
          <w:rFonts w:ascii="Cambria" w:hAnsi="Cambria"/>
          <w:color w:val="000000" w:themeColor="text1"/>
          <w:sz w:val="22"/>
          <w:lang w:val="it-IT"/>
        </w:rPr>
        <w:t xml:space="preserve">% vs </w:t>
      </w:r>
      <w:r w:rsidR="00BA6173">
        <w:rPr>
          <w:rFonts w:ascii="Cambria" w:hAnsi="Cambria"/>
          <w:color w:val="000000" w:themeColor="text1"/>
          <w:sz w:val="22"/>
          <w:lang w:val="it-IT"/>
        </w:rPr>
        <w:t>25</w:t>
      </w:r>
      <w:r>
        <w:rPr>
          <w:rFonts w:ascii="Cambria" w:hAnsi="Cambria"/>
          <w:color w:val="000000" w:themeColor="text1"/>
          <w:sz w:val="22"/>
          <w:lang w:val="it-IT"/>
        </w:rPr>
        <w:t>%</w:t>
      </w:r>
      <w:r w:rsidR="00950116">
        <w:rPr>
          <w:rFonts w:ascii="Cambria" w:hAnsi="Cambria"/>
          <w:color w:val="000000" w:themeColor="text1"/>
          <w:sz w:val="22"/>
          <w:lang w:val="it-IT"/>
        </w:rPr>
        <w:t xml:space="preserve"> del 2021</w:t>
      </w:r>
      <w:r>
        <w:rPr>
          <w:rFonts w:ascii="Cambria" w:hAnsi="Cambria"/>
          <w:color w:val="000000" w:themeColor="text1"/>
          <w:sz w:val="22"/>
          <w:lang w:val="it-IT"/>
        </w:rPr>
        <w:t xml:space="preserve"> più s</w:t>
      </w:r>
      <w:r w:rsidR="00950116">
        <w:rPr>
          <w:rFonts w:ascii="Cambria" w:hAnsi="Cambria"/>
          <w:color w:val="000000" w:themeColor="text1"/>
          <w:sz w:val="22"/>
          <w:lang w:val="it-IT"/>
        </w:rPr>
        <w:t>ì</w:t>
      </w:r>
      <w:r>
        <w:rPr>
          <w:rFonts w:ascii="Cambria" w:hAnsi="Cambria"/>
          <w:color w:val="000000" w:themeColor="text1"/>
          <w:sz w:val="22"/>
          <w:lang w:val="it-IT"/>
        </w:rPr>
        <w:t xml:space="preserve"> che no), con </w:t>
      </w:r>
      <w:r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531AC">
        <w:rPr>
          <w:rFonts w:ascii="Cambria" w:hAnsi="Cambria" w:cs="'° ˛"/>
          <w:sz w:val="22"/>
          <w:szCs w:val="22"/>
          <w:lang w:val="it-IT" w:eastAsia="it-IT"/>
        </w:rPr>
        <w:t xml:space="preserve">a riduzione al </w:t>
      </w:r>
      <w:r w:rsidR="008A21DA">
        <w:rPr>
          <w:rFonts w:ascii="Cambria" w:hAnsi="Cambria" w:cs="'° ˛"/>
          <w:sz w:val="22"/>
          <w:szCs w:val="22"/>
          <w:lang w:val="it-IT" w:eastAsia="it-IT"/>
        </w:rPr>
        <w:t>20</w:t>
      </w:r>
      <w:r w:rsidR="00E531AC">
        <w:rPr>
          <w:rFonts w:ascii="Cambria" w:hAnsi="Cambria" w:cs="'° ˛"/>
          <w:sz w:val="22"/>
          <w:szCs w:val="22"/>
          <w:lang w:val="it-IT" w:eastAsia="it-IT"/>
        </w:rPr>
        <w:t>%</w:t>
      </w:r>
      <w:r w:rsidR="00EC0D56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>
        <w:rPr>
          <w:rFonts w:ascii="Cambria" w:hAnsi="Cambria" w:cs="'° ˛"/>
          <w:sz w:val="22"/>
          <w:szCs w:val="22"/>
          <w:lang w:val="it-IT" w:eastAsia="it-IT"/>
        </w:rPr>
        <w:t xml:space="preserve">di laureati che si iscriverebbe di nuovo allo stesso corso dell’Ateneo </w:t>
      </w:r>
      <w:r w:rsidR="00E531AC">
        <w:rPr>
          <w:rFonts w:ascii="Cambria" w:hAnsi="Cambria" w:cs="'° ˛"/>
          <w:sz w:val="22"/>
          <w:szCs w:val="22"/>
          <w:lang w:val="it-IT" w:eastAsia="it-IT"/>
        </w:rPr>
        <w:t>(rispetto al 100% dell’anno precedente</w:t>
      </w:r>
      <w:r>
        <w:rPr>
          <w:rFonts w:ascii="Cambria" w:hAnsi="Cambria" w:cs="'° ˛"/>
          <w:sz w:val="22"/>
          <w:szCs w:val="22"/>
          <w:lang w:val="it-IT" w:eastAsia="it-IT"/>
        </w:rPr>
        <w:t>).</w:t>
      </w:r>
    </w:p>
    <w:p w14:paraId="7C6F64F3" w14:textId="0C44FE7D" w:rsidR="00D13FA0" w:rsidRDefault="00891B54" w:rsidP="00327A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G</w:t>
      </w:r>
      <w:r w:rsidR="00D13FA0" w:rsidRPr="00B11883">
        <w:rPr>
          <w:rFonts w:ascii="Cambria" w:hAnsi="Cambria"/>
          <w:color w:val="000000" w:themeColor="text1"/>
          <w:sz w:val="22"/>
          <w:lang w:val="it-IT"/>
        </w:rPr>
        <w:t xml:space="preserve">iudizi </w:t>
      </w:r>
      <w:r w:rsidR="008A21DA">
        <w:rPr>
          <w:rFonts w:ascii="Cambria" w:hAnsi="Cambria"/>
          <w:color w:val="000000" w:themeColor="text1"/>
          <w:sz w:val="22"/>
          <w:lang w:val="it-IT"/>
        </w:rPr>
        <w:t xml:space="preserve">globalmente </w:t>
      </w:r>
      <w:r w:rsidR="00D13FA0" w:rsidRPr="00B11883">
        <w:rPr>
          <w:rFonts w:ascii="Cambria" w:hAnsi="Cambria"/>
          <w:color w:val="000000" w:themeColor="text1"/>
          <w:sz w:val="22"/>
          <w:lang w:val="it-IT"/>
        </w:rPr>
        <w:t xml:space="preserve">positivi si evincono dalla scheda pubblica SUA del </w:t>
      </w:r>
      <w:proofErr w:type="spellStart"/>
      <w:r w:rsidR="00D13FA0" w:rsidRPr="00B11883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D13FA0" w:rsidRPr="00B11883">
        <w:rPr>
          <w:rFonts w:ascii="Cambria" w:hAnsi="Cambria"/>
          <w:color w:val="000000" w:themeColor="text1"/>
          <w:sz w:val="22"/>
          <w:lang w:val="it-IT"/>
        </w:rPr>
        <w:t xml:space="preserve"> (Quadro B6 e B7) con l’opinione positiva degli studenti e laureati evidenziata per i dati relativi </w:t>
      </w:r>
      <w:r w:rsidR="005E3893">
        <w:rPr>
          <w:rFonts w:ascii="Cambria" w:hAnsi="Cambria"/>
          <w:color w:val="000000" w:themeColor="text1"/>
          <w:sz w:val="22"/>
          <w:lang w:val="it-IT"/>
        </w:rPr>
        <w:t>all’</w:t>
      </w:r>
      <w:r w:rsidR="00D13FA0" w:rsidRPr="00B11883">
        <w:rPr>
          <w:rFonts w:ascii="Cambria" w:hAnsi="Cambria"/>
          <w:color w:val="000000" w:themeColor="text1"/>
          <w:sz w:val="22"/>
          <w:lang w:val="it-IT"/>
        </w:rPr>
        <w:t>A.A. 20</w:t>
      </w:r>
      <w:r w:rsidR="00023D29">
        <w:rPr>
          <w:rFonts w:ascii="Cambria" w:hAnsi="Cambria"/>
          <w:color w:val="000000" w:themeColor="text1"/>
          <w:sz w:val="22"/>
          <w:lang w:val="it-IT"/>
        </w:rPr>
        <w:t>2</w:t>
      </w:r>
      <w:r w:rsidR="005E3893">
        <w:rPr>
          <w:rFonts w:ascii="Cambria" w:hAnsi="Cambria"/>
          <w:color w:val="000000" w:themeColor="text1"/>
          <w:sz w:val="22"/>
          <w:lang w:val="it-IT"/>
        </w:rPr>
        <w:t>1</w:t>
      </w:r>
      <w:r w:rsidR="00D13FA0" w:rsidRPr="00B11883">
        <w:rPr>
          <w:rFonts w:ascii="Cambria" w:hAnsi="Cambria"/>
          <w:color w:val="000000" w:themeColor="text1"/>
          <w:sz w:val="22"/>
          <w:lang w:val="it-IT"/>
        </w:rPr>
        <w:t>/</w:t>
      </w:r>
      <w:r w:rsidR="00023D29">
        <w:rPr>
          <w:rFonts w:ascii="Cambria" w:hAnsi="Cambria"/>
          <w:color w:val="000000" w:themeColor="text1"/>
          <w:sz w:val="22"/>
          <w:lang w:val="it-IT"/>
        </w:rPr>
        <w:t>2</w:t>
      </w:r>
      <w:r w:rsidR="005E3893">
        <w:rPr>
          <w:rFonts w:ascii="Cambria" w:hAnsi="Cambria"/>
          <w:color w:val="000000" w:themeColor="text1"/>
          <w:sz w:val="22"/>
          <w:lang w:val="it-IT"/>
        </w:rPr>
        <w:t>2</w:t>
      </w:r>
      <w:r w:rsidR="00D13FA0">
        <w:rPr>
          <w:rFonts w:ascii="Cambria" w:hAnsi="Cambria"/>
          <w:color w:val="000000" w:themeColor="text1"/>
          <w:sz w:val="22"/>
          <w:lang w:val="it-IT"/>
        </w:rPr>
        <w:t>.</w:t>
      </w:r>
      <w:r w:rsidR="005E3893">
        <w:rPr>
          <w:rFonts w:ascii="Cambria" w:hAnsi="Cambria"/>
          <w:color w:val="000000" w:themeColor="text1"/>
          <w:sz w:val="22"/>
          <w:lang w:val="it-IT"/>
        </w:rPr>
        <w:t xml:space="preserve"> Anche in questo caso si evince l’evidente riduzione del numero di studenti che si iscriverebbe di nuovo allo stesso corso dell’Ateneo.</w:t>
      </w:r>
    </w:p>
    <w:p w14:paraId="5B9BB1B6" w14:textId="77777777" w:rsidR="00327AAA" w:rsidRPr="009457E6" w:rsidRDefault="00327AAA" w:rsidP="00D13F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FF0000"/>
          <w:sz w:val="22"/>
          <w:lang w:val="it-IT"/>
        </w:rPr>
      </w:pPr>
    </w:p>
    <w:p w14:paraId="5AAB8DF3" w14:textId="77777777" w:rsidR="00D13FA0" w:rsidRPr="00C016C8" w:rsidRDefault="00D13FA0" w:rsidP="009045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14:paraId="43D20137" w14:textId="223B070C" w:rsidR="00F67EA9" w:rsidRDefault="00D13FA0" w:rsidP="009045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 CP</w:t>
      </w:r>
      <w:r w:rsidR="00DE3A52">
        <w:rPr>
          <w:rFonts w:ascii="Cambria" w:hAnsi="Cambria"/>
          <w:sz w:val="22"/>
          <w:lang w:val="it-IT"/>
        </w:rPr>
        <w:t>DS</w:t>
      </w:r>
      <w:r>
        <w:rPr>
          <w:rFonts w:ascii="Cambria" w:hAnsi="Cambria"/>
          <w:sz w:val="22"/>
          <w:lang w:val="it-IT"/>
        </w:rPr>
        <w:t xml:space="preserve">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i sistemi già avviati di monitoraggio interno della qualità della didattica attraverso la consultazione assidua della rappresentanza studentesca e del personale docente. </w:t>
      </w:r>
      <w:r w:rsidR="00A02896">
        <w:rPr>
          <w:rFonts w:ascii="Cambria" w:hAnsi="Cambria"/>
          <w:sz w:val="22"/>
          <w:lang w:val="it-IT"/>
        </w:rPr>
        <w:t xml:space="preserve">Degli interventi specifici dovrebbero essere intrapresi per cercare di comprendere le motivazioni alla base della riduzione della percentuale di neolaureati che non si iscriverebbero nuovamente </w:t>
      </w:r>
      <w:r w:rsidR="00950116">
        <w:rPr>
          <w:rFonts w:ascii="Cambria" w:hAnsi="Cambria"/>
          <w:sz w:val="22"/>
          <w:lang w:val="it-IT"/>
        </w:rPr>
        <w:t>a</w:t>
      </w:r>
      <w:r w:rsidR="00A02896">
        <w:rPr>
          <w:rFonts w:ascii="Cambria" w:hAnsi="Cambria"/>
          <w:sz w:val="22"/>
          <w:lang w:val="it-IT"/>
        </w:rPr>
        <w:t>llo stesso corso di laurea dell’Ateneo.</w:t>
      </w:r>
    </w:p>
    <w:p w14:paraId="103D59DF" w14:textId="77777777" w:rsidR="00BC5B9A" w:rsidRPr="00A02896" w:rsidRDefault="00BC5B9A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6A856DA0" w14:textId="77777777" w:rsidR="005344D6" w:rsidRDefault="005344D6" w:rsidP="005344D6">
      <w:pPr>
        <w:rPr>
          <w:rFonts w:ascii="Cambria" w:hAnsi="Cambria"/>
          <w:lang w:val="it-IT"/>
        </w:rPr>
      </w:pPr>
    </w:p>
    <w:p w14:paraId="1BCB7A61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68229A40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14:paraId="7C1B0857" w14:textId="577A0B59" w:rsidR="00F66610" w:rsidRDefault="00F66610" w:rsidP="00F666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00123DCA" w14:textId="77777777" w:rsidR="0035034D" w:rsidRPr="009D286D" w:rsidRDefault="0035034D" w:rsidP="00F666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3C2DAF63" w14:textId="039FB58B" w:rsidR="00950116" w:rsidRDefault="00950116" w:rsidP="0095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ll’analisi dei questionari degli studenti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A70689">
        <w:rPr>
          <w:rFonts w:ascii="Cambria" w:hAnsi="Cambria"/>
          <w:sz w:val="22"/>
          <w:lang w:val="it-IT"/>
        </w:rPr>
        <w:t>d</w:t>
      </w:r>
      <w:r>
        <w:rPr>
          <w:rFonts w:ascii="Cambria" w:hAnsi="Cambria"/>
          <w:sz w:val="22"/>
          <w:lang w:val="it-IT"/>
        </w:rPr>
        <w:t>a</w:t>
      </w:r>
      <w:r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>
        <w:rPr>
          <w:rFonts w:ascii="Cambria" w:hAnsi="Cambria"/>
          <w:sz w:val="22"/>
          <w:lang w:val="it-IT"/>
        </w:rPr>
        <w:t>SISValDidat</w:t>
      </w:r>
      <w:proofErr w:type="spellEnd"/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è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rimasto molto positivo,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come negli anni precedenti, il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gradimento delle modalità con cui viene impartita la didattica, e degli ausili didattici a disposizione degli studenti, con un ottimo punteggio di gradimento. </w:t>
      </w:r>
    </w:p>
    <w:p w14:paraId="341BF781" w14:textId="48BF4C83" w:rsidR="00F66610" w:rsidRPr="00547A57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quest'anno dalla scheda di </w:t>
      </w:r>
      <w:proofErr w:type="spellStart"/>
      <w:r>
        <w:rPr>
          <w:rFonts w:ascii="Cambria" w:hAnsi="Cambria"/>
          <w:color w:val="000000" w:themeColor="text1"/>
          <w:sz w:val="22"/>
          <w:lang w:val="it-IT"/>
        </w:rPr>
        <w:t>Alma</w:t>
      </w:r>
      <w:r w:rsidR="00950116">
        <w:rPr>
          <w:rFonts w:ascii="Cambria" w:hAnsi="Cambria"/>
          <w:color w:val="000000" w:themeColor="text1"/>
          <w:sz w:val="22"/>
          <w:lang w:val="it-IT"/>
        </w:rPr>
        <w:t>L</w:t>
      </w:r>
      <w:r>
        <w:rPr>
          <w:rFonts w:ascii="Cambria" w:hAnsi="Cambria"/>
          <w:color w:val="000000" w:themeColor="text1"/>
          <w:sz w:val="22"/>
          <w:lang w:val="it-IT"/>
        </w:rPr>
        <w:t>aurea</w:t>
      </w:r>
      <w:proofErr w:type="spellEnd"/>
      <w:r>
        <w:rPr>
          <w:rFonts w:ascii="Cambria" w:hAnsi="Cambria"/>
          <w:color w:val="000000" w:themeColor="text1"/>
          <w:sz w:val="22"/>
          <w:lang w:val="it-IT"/>
        </w:rPr>
        <w:t xml:space="preserve"> relativa ai questionari dei laureati nel 202</w:t>
      </w:r>
      <w:r w:rsidR="006D0774">
        <w:rPr>
          <w:rFonts w:ascii="Cambria" w:hAnsi="Cambria"/>
          <w:color w:val="000000" w:themeColor="text1"/>
          <w:sz w:val="22"/>
          <w:lang w:val="it-IT"/>
        </w:rPr>
        <w:t>2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 w:rsidR="00733347">
        <w:rPr>
          <w:rFonts w:ascii="Cambria" w:hAnsi="Cambria"/>
          <w:color w:val="000000" w:themeColor="text1"/>
          <w:sz w:val="22"/>
          <w:lang w:val="it-IT"/>
        </w:rPr>
        <w:t>molto</w:t>
      </w:r>
      <w:r>
        <w:rPr>
          <w:rFonts w:ascii="Cambria" w:hAnsi="Cambria"/>
          <w:color w:val="000000" w:themeColor="text1"/>
          <w:sz w:val="22"/>
          <w:lang w:val="it-IT"/>
        </w:rPr>
        <w:t xml:space="preserve"> positivi sulla qualità delle aule (</w:t>
      </w:r>
      <w:r w:rsidR="006D0774">
        <w:rPr>
          <w:rFonts w:ascii="Cambria" w:hAnsi="Cambria"/>
          <w:color w:val="000000" w:themeColor="text1"/>
          <w:sz w:val="22"/>
          <w:lang w:val="it-IT"/>
        </w:rPr>
        <w:t>86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</w:t>
      </w:r>
      <w:r w:rsidR="006D0774">
        <w:rPr>
          <w:rFonts w:ascii="Cambria" w:hAnsi="Cambria"/>
          <w:color w:val="000000" w:themeColor="text1"/>
          <w:sz w:val="22"/>
          <w:lang w:val="it-IT"/>
        </w:rPr>
        <w:t>39</w:t>
      </w:r>
      <w:r>
        <w:rPr>
          <w:rFonts w:ascii="Cambria" w:hAnsi="Cambria"/>
          <w:color w:val="000000" w:themeColor="text1"/>
          <w:sz w:val="22"/>
          <w:lang w:val="it-IT"/>
        </w:rPr>
        <w:t xml:space="preserve">% decisamente positiva e </w:t>
      </w:r>
      <w:r w:rsidR="006D0774">
        <w:rPr>
          <w:rFonts w:ascii="Cambria" w:hAnsi="Cambria"/>
          <w:color w:val="000000" w:themeColor="text1"/>
          <w:sz w:val="22"/>
          <w:lang w:val="it-IT"/>
        </w:rPr>
        <w:t>61</w:t>
      </w:r>
      <w:r>
        <w:rPr>
          <w:rFonts w:ascii="Cambria" w:hAnsi="Cambria"/>
          <w:color w:val="000000" w:themeColor="text1"/>
          <w:sz w:val="22"/>
          <w:lang w:val="it-IT"/>
        </w:rPr>
        <w:t>% abbastanza positiva), sulla v</w:t>
      </w:r>
      <w:r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6D0774">
        <w:rPr>
          <w:rFonts w:ascii="Cambria" w:hAnsi="Cambria"/>
          <w:color w:val="000000" w:themeColor="text1"/>
          <w:sz w:val="22"/>
          <w:lang w:val="it-IT"/>
        </w:rPr>
        <w:t>77</w:t>
      </w:r>
      <w:r>
        <w:rPr>
          <w:rFonts w:ascii="Cambria" w:hAnsi="Cambria"/>
          <w:color w:val="000000" w:themeColor="text1"/>
          <w:sz w:val="22"/>
          <w:lang w:val="it-IT"/>
        </w:rPr>
        <w:t xml:space="preserve">% sempre o quasi sempre o spesso adeguate, </w:t>
      </w:r>
      <w:r w:rsidR="006D0774">
        <w:rPr>
          <w:rFonts w:ascii="Cambria" w:hAnsi="Cambria"/>
          <w:color w:val="000000" w:themeColor="text1"/>
          <w:sz w:val="22"/>
          <w:lang w:val="it-IT"/>
        </w:rPr>
        <w:t>in calo rispetto agli anni</w:t>
      </w:r>
      <w:r w:rsidR="00C703C2">
        <w:rPr>
          <w:rFonts w:ascii="Cambria" w:hAnsi="Cambria"/>
          <w:color w:val="000000" w:themeColor="text1"/>
          <w:sz w:val="22"/>
          <w:lang w:val="it-IT"/>
        </w:rPr>
        <w:t xml:space="preserve"> precedenti dove variava tra 95-100%</w:t>
      </w:r>
      <w:r w:rsidRPr="00547A57">
        <w:rPr>
          <w:rFonts w:ascii="Cambria" w:hAnsi="Cambria"/>
          <w:color w:val="000000" w:themeColor="text1"/>
          <w:sz w:val="22"/>
          <w:lang w:val="it-IT"/>
        </w:rPr>
        <w:t>)</w:t>
      </w:r>
      <w:r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14:paraId="1A2DE5F2" w14:textId="77777777" w:rsidR="00F66610" w:rsidRPr="00460208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pubblica SUA 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(B4 Ambiente di apprendimento e Infrastrutture) risultano sempre ben esposte le informazioni dettagliate per il Corso di Studio con informazioni relative a laboratori e aule, biblioteca, sale di studio, con anche riportato il link al sito della commissione di ateneo per l'immissione degli studenti con disabilità e DSA (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14:paraId="44EAD9CE" w14:textId="2104405B" w:rsidR="00BC5B9A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il quadro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B5 Servizi di contesto, diversi quadri sono stati aggiornati nel 202</w:t>
      </w:r>
      <w:r w:rsidR="0091523E">
        <w:rPr>
          <w:rFonts w:ascii="Cambria" w:hAnsi="Cambria"/>
          <w:color w:val="000000" w:themeColor="text1"/>
          <w:sz w:val="22"/>
          <w:szCs w:val="22"/>
          <w:lang w:val="it-IT"/>
        </w:rPr>
        <w:t>3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presentano molto bene i servizi di informazione, assistenza e sostegno a disposizione degli studenti per facilitare il loro avanzamento negli studi</w:t>
      </w:r>
      <w:r w:rsidR="004725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incluso i quadri relativi </w:t>
      </w:r>
      <w:r w:rsidR="00534CD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all'Erasmus e </w:t>
      </w:r>
      <w:r w:rsidR="00472518">
        <w:rPr>
          <w:rFonts w:ascii="Cambria" w:hAnsi="Cambria"/>
          <w:color w:val="000000" w:themeColor="text1"/>
          <w:sz w:val="22"/>
          <w:szCs w:val="22"/>
          <w:lang w:val="it-IT"/>
        </w:rPr>
        <w:t>all'</w:t>
      </w:r>
      <w:r w:rsidR="00472518">
        <w:rPr>
          <w:rFonts w:ascii="Cambria" w:hAnsi="Cambria"/>
          <w:color w:val="000000" w:themeColor="text1"/>
          <w:sz w:val="22"/>
          <w:lang w:val="it-IT"/>
        </w:rPr>
        <w:t>accompagnamento al lavoro</w:t>
      </w:r>
      <w:r w:rsidR="004725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34CDA">
        <w:rPr>
          <w:rFonts w:ascii="Cambria" w:hAnsi="Cambria"/>
          <w:color w:val="000000" w:themeColor="text1"/>
          <w:sz w:val="22"/>
          <w:szCs w:val="22"/>
          <w:lang w:val="it-IT"/>
        </w:rPr>
        <w:t>e</w:t>
      </w:r>
      <w:r w:rsidR="004725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sbocchi lavorativi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</w:t>
      </w:r>
      <w:r w:rsidR="0091523E" w:rsidRPr="00460208">
        <w:rPr>
          <w:rFonts w:ascii="Cambria" w:hAnsi="Cambria"/>
          <w:color w:val="000000" w:themeColor="text1"/>
          <w:sz w:val="22"/>
          <w:szCs w:val="22"/>
          <w:lang w:val="it-IT"/>
        </w:rPr>
        <w:t>In particolare,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sono evidenziat</w:t>
      </w:r>
      <w:r w:rsidR="0020334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tutte le numerose iniziative </w:t>
      </w:r>
      <w:r w:rsidR="0091523E">
        <w:rPr>
          <w:rFonts w:ascii="Cambria" w:hAnsi="Cambria"/>
          <w:color w:val="000000" w:themeColor="text1"/>
          <w:sz w:val="22"/>
          <w:szCs w:val="22"/>
          <w:lang w:val="it-IT"/>
        </w:rPr>
        <w:t>di orientamento e tutorato in itinere, tirocini e stage all’estero ed i corsi di BLSD, PBLS ed ACLS</w:t>
      </w:r>
      <w:r w:rsidR="00203348" w:rsidRPr="0020334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50FEDE01" w14:textId="1D3A6E84" w:rsidR="00BC5B9A" w:rsidRPr="00947FF1" w:rsidRDefault="00BC5B9A" w:rsidP="00BC5B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Dall’esame dei questionari di valutazione somministrati ai rappresentanti degli studenti a settembre 2023 si conferma una generale soddisfazione </w:t>
      </w:r>
      <w:r w:rsidR="00950116">
        <w:rPr>
          <w:rFonts w:ascii="Cambria" w:hAnsi="Cambria"/>
          <w:color w:val="000000" w:themeColor="text1"/>
          <w:sz w:val="22"/>
          <w:szCs w:val="22"/>
          <w:lang w:val="it-IT"/>
        </w:rPr>
        <w:t>de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l corso di laurea.</w:t>
      </w:r>
      <w:r w:rsidRPr="00947FF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Le criticità </w:t>
      </w:r>
      <w:r w:rsidR="00950116">
        <w:rPr>
          <w:rFonts w:ascii="Cambria" w:hAnsi="Cambria"/>
          <w:color w:val="000000" w:themeColor="text1"/>
          <w:sz w:val="22"/>
          <w:szCs w:val="22"/>
          <w:lang w:val="it-IT"/>
        </w:rPr>
        <w:t>evidenziate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sono relative alle frequenti modifiche del calendario delle lezioni (punteggio medio di 3.3/5) e la ridotta soddisfazione sull’attività di tutoraggio da parte dei docenti nei confronti degli studenti (punteggio medio di 2.3/5)</w:t>
      </w:r>
    </w:p>
    <w:p w14:paraId="0F7D89E7" w14:textId="77777777" w:rsidR="00F66610" w:rsidRPr="006B62E9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szCs w:val="22"/>
          <w:lang w:val="it-IT"/>
        </w:rPr>
      </w:pPr>
    </w:p>
    <w:p w14:paraId="5E20242E" w14:textId="77777777" w:rsidR="00F66610" w:rsidRPr="006B62E9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14:paraId="1218DA92" w14:textId="2D40C1AE" w:rsidR="00F66610" w:rsidRPr="00B11883" w:rsidRDefault="00F66610" w:rsidP="00A028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La CP</w:t>
      </w:r>
      <w:r w:rsidR="00472518">
        <w:rPr>
          <w:rFonts w:ascii="Cambria" w:hAnsi="Cambria"/>
          <w:color w:val="000000" w:themeColor="text1"/>
          <w:sz w:val="22"/>
          <w:szCs w:val="22"/>
          <w:lang w:val="it-IT"/>
        </w:rPr>
        <w:t>DS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sensibilizzare i docenti nello svolgimento delle attività di tutoraggio per gli studenti ed a 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continuare negli interventi di ottimizzazione già avviat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534CDA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631801ED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2B0EC662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70DD6F1F" w14:textId="77777777"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14:paraId="79FCEA13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6AA9295" w14:textId="77777777" w:rsidR="00950116" w:rsidRDefault="00950116" w:rsidP="0095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I</w:t>
      </w:r>
      <w:r w:rsidRPr="004A7C9A">
        <w:rPr>
          <w:rFonts w:ascii="Cambria" w:hAnsi="Cambria"/>
          <w:sz w:val="22"/>
          <w:lang w:val="it-IT"/>
        </w:rPr>
        <w:t xml:space="preserve"> dati </w:t>
      </w:r>
      <w:r>
        <w:rPr>
          <w:rFonts w:ascii="Cambria" w:hAnsi="Cambria"/>
          <w:sz w:val="22"/>
          <w:lang w:val="it-IT"/>
        </w:rPr>
        <w:t xml:space="preserve">dei </w:t>
      </w:r>
      <w:r w:rsidRPr="004A7C9A">
        <w:rPr>
          <w:rFonts w:ascii="Cambria" w:hAnsi="Cambria"/>
          <w:sz w:val="22"/>
          <w:lang w:val="it-IT"/>
        </w:rPr>
        <w:t xml:space="preserve">questionari </w:t>
      </w:r>
      <w:r>
        <w:rPr>
          <w:rFonts w:ascii="Cambria" w:hAnsi="Cambria"/>
          <w:sz w:val="22"/>
          <w:lang w:val="it-IT"/>
        </w:rPr>
        <w:t>degli</w:t>
      </w:r>
      <w:r w:rsidRPr="004A7C9A">
        <w:rPr>
          <w:rFonts w:ascii="Cambria" w:hAnsi="Cambria"/>
          <w:sz w:val="22"/>
          <w:lang w:val="it-IT"/>
        </w:rPr>
        <w:t xml:space="preserve"> studenti </w:t>
      </w:r>
      <w:r>
        <w:rPr>
          <w:rFonts w:ascii="Cambria" w:hAnsi="Cambria"/>
          <w:sz w:val="22"/>
          <w:lang w:val="it-IT"/>
        </w:rPr>
        <w:t xml:space="preserve">dal sito </w:t>
      </w:r>
      <w:proofErr w:type="spellStart"/>
      <w:r>
        <w:rPr>
          <w:rFonts w:ascii="Cambria" w:hAnsi="Cambria"/>
          <w:sz w:val="22"/>
          <w:lang w:val="it-IT"/>
        </w:rPr>
        <w:t>SISValDidat</w:t>
      </w:r>
      <w:proofErr w:type="spellEnd"/>
      <w:r>
        <w:rPr>
          <w:rFonts w:ascii="Cambria" w:hAnsi="Cambria"/>
          <w:sz w:val="22"/>
          <w:lang w:val="it-IT"/>
        </w:rPr>
        <w:t xml:space="preserve"> confermano giudizi più che buoni anche per gli indicatori riguardanti l’o</w:t>
      </w:r>
      <w:r w:rsidRPr="004A7C9A">
        <w:rPr>
          <w:rFonts w:ascii="Cambria" w:hAnsi="Cambria"/>
          <w:sz w:val="22"/>
          <w:lang w:val="it-IT"/>
        </w:rPr>
        <w:t>rganizzazion</w:t>
      </w:r>
      <w:r>
        <w:rPr>
          <w:rFonts w:ascii="Cambria" w:hAnsi="Cambria"/>
          <w:sz w:val="22"/>
          <w:lang w:val="it-IT"/>
        </w:rPr>
        <w:t>e complessiva della didattica, della distribuzione del carico didattico e</w:t>
      </w:r>
      <w:r w:rsidRPr="004A7C9A">
        <w:rPr>
          <w:rFonts w:ascii="Cambria" w:hAnsi="Cambria"/>
          <w:sz w:val="22"/>
          <w:lang w:val="it-IT"/>
        </w:rPr>
        <w:t xml:space="preserve"> delle sedute di esame</w:t>
      </w:r>
      <w:r>
        <w:rPr>
          <w:rFonts w:ascii="Cambria" w:hAnsi="Cambria"/>
          <w:sz w:val="22"/>
          <w:lang w:val="it-IT"/>
        </w:rPr>
        <w:t xml:space="preserve">. </w:t>
      </w:r>
    </w:p>
    <w:p w14:paraId="41C955E7" w14:textId="7205A653" w:rsidR="005B396E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Resta complessivamente molto positivo </w:t>
      </w:r>
      <w:r w:rsidR="006B33F5">
        <w:rPr>
          <w:rFonts w:ascii="Cambria" w:hAnsi="Cambria"/>
          <w:color w:val="000000" w:themeColor="text1"/>
          <w:sz w:val="22"/>
          <w:lang w:val="it-IT"/>
        </w:rPr>
        <w:t>per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6B33F5">
        <w:rPr>
          <w:rFonts w:ascii="Cambria" w:hAnsi="Cambria"/>
          <w:color w:val="000000" w:themeColor="text1"/>
          <w:sz w:val="22"/>
          <w:lang w:val="it-IT"/>
        </w:rPr>
        <w:t>i</w:t>
      </w:r>
      <w:r>
        <w:rPr>
          <w:rFonts w:ascii="Cambria" w:hAnsi="Cambria"/>
          <w:color w:val="000000" w:themeColor="text1"/>
          <w:sz w:val="22"/>
          <w:lang w:val="it-IT"/>
        </w:rPr>
        <w:t>l 202</w:t>
      </w:r>
      <w:r w:rsidR="006B33F5">
        <w:rPr>
          <w:rFonts w:ascii="Cambria" w:hAnsi="Cambria"/>
          <w:color w:val="000000" w:themeColor="text1"/>
          <w:sz w:val="22"/>
          <w:lang w:val="it-IT"/>
        </w:rPr>
        <w:t>2</w:t>
      </w:r>
      <w:r>
        <w:rPr>
          <w:rFonts w:ascii="Cambria" w:hAnsi="Cambria"/>
          <w:color w:val="000000" w:themeColor="text1"/>
          <w:sz w:val="22"/>
          <w:lang w:val="it-IT"/>
        </w:rPr>
        <w:t xml:space="preserve"> il giudizio dal questionario di </w:t>
      </w:r>
      <w:proofErr w:type="spellStart"/>
      <w:r>
        <w:rPr>
          <w:rFonts w:ascii="Cambria" w:hAnsi="Cambria"/>
          <w:color w:val="000000" w:themeColor="text1"/>
          <w:sz w:val="22"/>
          <w:lang w:val="it-IT"/>
        </w:rPr>
        <w:t>Alma</w:t>
      </w:r>
      <w:r w:rsidR="00950116">
        <w:rPr>
          <w:rFonts w:ascii="Cambria" w:hAnsi="Cambria"/>
          <w:color w:val="000000" w:themeColor="text1"/>
          <w:sz w:val="22"/>
          <w:lang w:val="it-IT"/>
        </w:rPr>
        <w:t>L</w:t>
      </w:r>
      <w:r>
        <w:rPr>
          <w:rFonts w:ascii="Cambria" w:hAnsi="Cambria"/>
          <w:color w:val="000000" w:themeColor="text1"/>
          <w:sz w:val="22"/>
          <w:lang w:val="it-IT"/>
        </w:rPr>
        <w:t>aurea</w:t>
      </w:r>
      <w:proofErr w:type="spellEnd"/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dove i neolaureati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hanno 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>ritenuto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per il 67%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che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il carico di studio degli insegnamenti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fosse 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>adeguato alla durata del corso di studio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, anche se si nota una riduzione della percentuale di giudizi pienamente positivi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(d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ecisamente sì </w:t>
      </w:r>
      <w:r w:rsidR="00341C4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pari a 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27% vs </w:t>
      </w:r>
      <w:r w:rsidR="00341C46">
        <w:rPr>
          <w:rFonts w:ascii="Cambria" w:hAnsi="Cambria"/>
          <w:color w:val="000000" w:themeColor="text1"/>
          <w:sz w:val="22"/>
          <w:szCs w:val="22"/>
          <w:lang w:val="it-IT"/>
        </w:rPr>
        <w:t>75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% del 20</w:t>
      </w:r>
      <w:r w:rsidR="001E231F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p</w:t>
      </w:r>
      <w:r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iù sì che no 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40% vs </w:t>
      </w:r>
      <w:r w:rsidR="00341C46">
        <w:rPr>
          <w:rFonts w:ascii="Cambria" w:hAnsi="Cambria"/>
          <w:color w:val="000000" w:themeColor="text1"/>
          <w:sz w:val="22"/>
          <w:szCs w:val="22"/>
          <w:lang w:val="it-IT"/>
        </w:rPr>
        <w:t>12.5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% del 20</w:t>
      </w:r>
      <w:r w:rsidR="001E231F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BC5B9A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noltre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, anche se globalmente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lastRenderedPageBreak/>
        <w:t>l'organizzazione degli esami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>(appelli, orari,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>informazioni, prenotazioni)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è giudicata soddisfacente nel 80% dei giudizi, è calata la percentuale di valutazioni pienamente positive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(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soddisfacente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>empre o quasi sempre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nel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13.3% vs </w:t>
      </w:r>
      <w:r w:rsidR="00341C46">
        <w:rPr>
          <w:rFonts w:ascii="Cambria" w:hAnsi="Cambria"/>
          <w:color w:val="000000" w:themeColor="text1"/>
          <w:sz w:val="22"/>
          <w:szCs w:val="22"/>
          <w:lang w:val="it-IT"/>
        </w:rPr>
        <w:t>62.5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% del 20</w:t>
      </w:r>
      <w:r w:rsidR="001E231F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, p</w:t>
      </w:r>
      <w:r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er più della metà degli esami 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66.7% vs </w:t>
      </w:r>
      <w:r w:rsidR="00341C46">
        <w:rPr>
          <w:rFonts w:ascii="Cambria" w:hAnsi="Cambria"/>
          <w:color w:val="000000" w:themeColor="text1"/>
          <w:sz w:val="22"/>
          <w:szCs w:val="22"/>
          <w:lang w:val="it-IT"/>
        </w:rPr>
        <w:t>37.5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% del 20</w:t>
      </w:r>
      <w:r w:rsidR="001E231F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6B33F5">
        <w:rPr>
          <w:rFonts w:ascii="Cambria" w:hAnsi="Cambria"/>
          <w:color w:val="000000" w:themeColor="text1"/>
          <w:sz w:val="22"/>
          <w:szCs w:val="22"/>
          <w:lang w:val="it-IT"/>
        </w:rPr>
        <w:t>1). Tale tendenza appare in riduzione già a partire dal 2020.</w:t>
      </w:r>
    </w:p>
    <w:p w14:paraId="3E9EB3D3" w14:textId="77777777" w:rsidR="005B396E" w:rsidRPr="00FB6E13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FB6E13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B1, B2.a, B2.b, B2.c, B3, B6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14:paraId="69658CAD" w14:textId="41A4654B" w:rsidR="005B396E" w:rsidRPr="00FB6E13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le informazioni sono aggiornate e in particolare nei diversi riquadri B2, si trovano i link che rimandano alla didattica programmata ed erogata AA 202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-202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3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956C4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202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3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-202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primo semestre. 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Il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Q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uadro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B2.b</w:t>
      </w:r>
      <w:r w:rsidR="004D5D37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Calendario degli esami di profitto</w:t>
      </w:r>
      <w:r w:rsidR="004D5D37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è aggiornato ed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il link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rimanda al sito dove sono visualizzabili le date degli esami. Il Quadro B2.c contiene il link che rimanda alle</w:t>
      </w:r>
      <w:r w:rsidR="009B656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sedute di laurea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, aggiornate fino a marzo 2024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77D2BFAE" w14:textId="68A69BF8" w:rsidR="005B396E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Nel Q</w:t>
      </w:r>
      <w:r w:rsidR="003E60B2">
        <w:rPr>
          <w:rFonts w:ascii="Cambria" w:hAnsi="Cambria"/>
          <w:color w:val="000000" w:themeColor="text1"/>
          <w:sz w:val="22"/>
          <w:szCs w:val="22"/>
          <w:lang w:val="it-IT"/>
        </w:rPr>
        <w:t>uadro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B1 si può anche scaricare il pdf del regolamento didattico in italiano molto ben fatto.</w:t>
      </w:r>
    </w:p>
    <w:p w14:paraId="18CFC982" w14:textId="7AD324F9" w:rsidR="005B396E" w:rsidRPr="00C50ACF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FF0000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</w:t>
      </w:r>
      <w:r w:rsidR="003E60B2">
        <w:rPr>
          <w:rFonts w:ascii="Cambria" w:hAnsi="Cambria"/>
          <w:color w:val="000000" w:themeColor="text1"/>
          <w:sz w:val="22"/>
          <w:szCs w:val="22"/>
          <w:lang w:val="it-IT"/>
        </w:rPr>
        <w:t>Q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uadro B3 compaiono i Docenti titolari di insegnamento. Tuttav</w:t>
      </w:r>
      <w:r w:rsidR="004D5D37">
        <w:rPr>
          <w:rFonts w:ascii="Cambria" w:hAnsi="Cambria"/>
          <w:color w:val="000000" w:themeColor="text1"/>
          <w:sz w:val="22"/>
          <w:szCs w:val="22"/>
          <w:lang w:val="it-IT"/>
        </w:rPr>
        <w:t>ia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4D5D3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l’elenco non sembra completo</w:t>
      </w:r>
      <w:r w:rsidR="003E60B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quanto </w:t>
      </w:r>
      <w:r w:rsidR="00871BC5">
        <w:rPr>
          <w:rFonts w:ascii="Cambria" w:hAnsi="Cambria"/>
          <w:color w:val="000000" w:themeColor="text1"/>
          <w:sz w:val="22"/>
          <w:szCs w:val="22"/>
          <w:lang w:val="it-IT"/>
        </w:rPr>
        <w:t>si ferma a</w:t>
      </w:r>
      <w:r w:rsidR="003E60B2">
        <w:rPr>
          <w:rFonts w:ascii="Cambria" w:hAnsi="Cambria"/>
          <w:color w:val="000000" w:themeColor="text1"/>
          <w:sz w:val="22"/>
          <w:szCs w:val="22"/>
          <w:lang w:val="it-IT"/>
        </w:rPr>
        <w:t>i Docenti degli insegnamenti del</w:t>
      </w:r>
      <w:r w:rsidR="00871BC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primo anno</w:t>
      </w:r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come già rilevato anche per altri </w:t>
      </w:r>
      <w:proofErr w:type="spellStart"/>
      <w:r w:rsidR="000D7C56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="00871BC5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17C8BFF6" w14:textId="7D80ED60" w:rsidR="005B396E" w:rsidRPr="00FB6E13" w:rsidRDefault="000D7C56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L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>a sezione degli obiettivi della Formazione quadro A4</w:t>
      </w:r>
      <w:r w:rsidR="006B2022">
        <w:rPr>
          <w:rFonts w:ascii="Cambria" w:hAnsi="Cambria"/>
          <w:color w:val="000000" w:themeColor="text1"/>
          <w:sz w:val="22"/>
          <w:lang w:val="it-IT"/>
        </w:rPr>
        <w:t>.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>b</w:t>
      </w:r>
      <w:r w:rsidR="006B2022">
        <w:rPr>
          <w:rFonts w:ascii="Cambria" w:hAnsi="Cambria"/>
          <w:color w:val="000000" w:themeColor="text1"/>
          <w:sz w:val="22"/>
          <w:lang w:val="it-IT"/>
        </w:rPr>
        <w:t>.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2 della scheda SUA, riguardante la conoscenza e comprensione, e </w:t>
      </w:r>
      <w:r w:rsidR="006B2022">
        <w:rPr>
          <w:rFonts w:ascii="Cambria" w:hAnsi="Cambria"/>
          <w:color w:val="000000" w:themeColor="text1"/>
          <w:sz w:val="22"/>
          <w:lang w:val="it-IT"/>
        </w:rPr>
        <w:t>C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>apacità di applicare conoscenza e comprensione</w:t>
      </w:r>
      <w:r w:rsidR="006B2022">
        <w:rPr>
          <w:rFonts w:ascii="Cambria" w:hAnsi="Cambria"/>
          <w:color w:val="000000" w:themeColor="text1"/>
          <w:sz w:val="22"/>
          <w:lang w:val="it-IT"/>
        </w:rPr>
        <w:t xml:space="preserve"> appare dettagliata e ben articolata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B2022">
        <w:rPr>
          <w:rFonts w:ascii="Cambria" w:hAnsi="Cambria"/>
          <w:color w:val="000000" w:themeColor="text1"/>
          <w:sz w:val="22"/>
          <w:lang w:val="it-IT"/>
        </w:rPr>
        <w:t>I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>n fondo</w:t>
      </w:r>
      <w:r w:rsidR="006B2022">
        <w:rPr>
          <w:rFonts w:ascii="Cambria" w:hAnsi="Cambria"/>
          <w:color w:val="000000" w:themeColor="text1"/>
          <w:sz w:val="22"/>
          <w:lang w:val="it-IT"/>
        </w:rPr>
        <w:t xml:space="preserve"> al quadro è possibile visualizzare le informazioni dei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 singoli insegnamenti</w:t>
      </w:r>
      <w:r w:rsidR="006B2022">
        <w:rPr>
          <w:rFonts w:ascii="Cambria" w:hAnsi="Cambria"/>
          <w:color w:val="000000" w:themeColor="text1"/>
          <w:sz w:val="22"/>
          <w:lang w:val="it-IT"/>
        </w:rPr>
        <w:t>,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 con </w:t>
      </w:r>
      <w:r w:rsidR="006B2022">
        <w:rPr>
          <w:rFonts w:ascii="Cambria" w:hAnsi="Cambria"/>
          <w:color w:val="000000" w:themeColor="text1"/>
          <w:sz w:val="22"/>
          <w:lang w:val="it-IT"/>
        </w:rPr>
        <w:t>il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 settore scientifico disciplinare,</w:t>
      </w:r>
      <w:r w:rsidR="006B2022">
        <w:rPr>
          <w:rFonts w:ascii="Cambria" w:hAnsi="Cambria"/>
          <w:color w:val="000000" w:themeColor="text1"/>
          <w:sz w:val="22"/>
          <w:lang w:val="it-IT"/>
        </w:rPr>
        <w:t xml:space="preserve"> gli obiettivi formativi ed il</w:t>
      </w:r>
      <w:r w:rsidR="005B396E" w:rsidRPr="00FB6E13">
        <w:rPr>
          <w:rFonts w:ascii="Cambria" w:hAnsi="Cambria"/>
          <w:color w:val="000000" w:themeColor="text1"/>
          <w:sz w:val="22"/>
          <w:lang w:val="it-IT"/>
        </w:rPr>
        <w:t xml:space="preserve"> numero di crediti</w:t>
      </w:r>
      <w:r w:rsidR="006B2022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0B78F20C" w14:textId="77777777" w:rsidR="005B396E" w:rsidRPr="00245F0B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</w:p>
    <w:p w14:paraId="39EA7A3F" w14:textId="77777777" w:rsidR="005B396E" w:rsidRPr="00245F0B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b) Obiettivi e indicazioni operative di miglioramento </w:t>
      </w:r>
    </w:p>
    <w:p w14:paraId="73608C17" w14:textId="4BA96261" w:rsidR="005B396E" w:rsidRPr="00327A85" w:rsidRDefault="005B396E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szCs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Il giudizio nel complesso è molto positivo, </w:t>
      </w:r>
      <w:r w:rsidR="006B2022">
        <w:rPr>
          <w:rFonts w:ascii="Cambria" w:hAnsi="Cambria"/>
          <w:color w:val="000000" w:themeColor="text1"/>
          <w:sz w:val="22"/>
          <w:lang w:val="it-IT"/>
        </w:rPr>
        <w:t xml:space="preserve">anche se </w:t>
      </w:r>
      <w:r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si evince 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una riduzione del giudizio di piena soddisfazione</w:t>
      </w:r>
      <w:r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da parte dei laureati rispetto all'anno scorso. 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>Tuttavia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il numero dei laureati nel 202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 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superiore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(N=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17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>) rispetto a quello del 202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(N=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9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327A85" w:rsidRPr="00327A85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871BC5"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Si suggerisce pertanto di approfondire quali potrebbero </w:t>
      </w:r>
      <w:r w:rsidRPr="00327A85">
        <w:rPr>
          <w:rFonts w:ascii="Cambria" w:hAnsi="Cambria"/>
          <w:sz w:val="22"/>
          <w:szCs w:val="22"/>
          <w:lang w:val="it-IT"/>
        </w:rPr>
        <w:t>essere i motivi di questo fenomeno</w:t>
      </w:r>
      <w:r w:rsidR="00327A85">
        <w:rPr>
          <w:rFonts w:ascii="Cambria" w:hAnsi="Cambria"/>
          <w:sz w:val="22"/>
          <w:szCs w:val="22"/>
          <w:lang w:val="it-IT"/>
        </w:rPr>
        <w:t xml:space="preserve"> </w:t>
      </w:r>
      <w:r w:rsidRPr="00327A85">
        <w:rPr>
          <w:rFonts w:ascii="Cambria" w:hAnsi="Cambria"/>
          <w:sz w:val="22"/>
          <w:szCs w:val="22"/>
          <w:lang w:val="it-IT"/>
        </w:rPr>
        <w:t xml:space="preserve">e </w:t>
      </w:r>
      <w:r w:rsidRPr="00327A8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ottimizzare il carico e qualità di studio degli insegnamenti, </w:t>
      </w:r>
      <w:r w:rsidRPr="00327A85">
        <w:rPr>
          <w:sz w:val="22"/>
          <w:szCs w:val="22"/>
          <w:lang w:val="it-IT"/>
        </w:rPr>
        <w:t>nonché risolvere ancora alcune criticità relative ad alcuni esami.</w:t>
      </w:r>
    </w:p>
    <w:p w14:paraId="77808734" w14:textId="77777777" w:rsidR="005B396E" w:rsidRPr="00FB6E13" w:rsidRDefault="005B396E" w:rsidP="005B3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6B271BF7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5668C299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0BFE48C4" w14:textId="77777777"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D</w:t>
      </w:r>
      <w:r w:rsidR="00A26227" w:rsidRPr="009D286D">
        <w:rPr>
          <w:rFonts w:ascii="Cambria" w:hAnsi="Cambria"/>
          <w:b/>
          <w:lang w:val="it-IT"/>
        </w:rPr>
        <w:t>) Analisi e proposte relative alla co</w:t>
      </w:r>
      <w:r>
        <w:rPr>
          <w:rFonts w:ascii="Cambria" w:hAnsi="Cambria"/>
          <w:b/>
          <w:lang w:val="it-IT"/>
        </w:rPr>
        <w:t>mpletezza e all'efficacia del Monitoraggio annuale e del R</w:t>
      </w:r>
      <w:r w:rsidR="00A26227" w:rsidRPr="009D286D">
        <w:rPr>
          <w:rFonts w:ascii="Cambria" w:hAnsi="Cambria"/>
          <w:b/>
          <w:lang w:val="it-IT"/>
        </w:rPr>
        <w:t xml:space="preserve">iesame </w:t>
      </w:r>
      <w:r>
        <w:rPr>
          <w:rFonts w:ascii="Cambria" w:hAnsi="Cambria"/>
          <w:b/>
          <w:lang w:val="it-IT"/>
        </w:rPr>
        <w:t xml:space="preserve">ciclico </w:t>
      </w:r>
    </w:p>
    <w:p w14:paraId="353A513C" w14:textId="77777777" w:rsidR="00A26227" w:rsidRPr="009D286D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1BB01C8C" w14:textId="77777777" w:rsidR="002926E9" w:rsidRPr="002420E6" w:rsidRDefault="002926E9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2420E6">
        <w:rPr>
          <w:rFonts w:ascii="Cambria" w:hAnsi="Cambria"/>
          <w:color w:val="000000" w:themeColor="text1"/>
          <w:sz w:val="22"/>
          <w:lang w:val="it-IT"/>
        </w:rPr>
        <w:t>a) Punti di forza</w:t>
      </w:r>
    </w:p>
    <w:p w14:paraId="4E43EF5A" w14:textId="1F65942F" w:rsidR="002926E9" w:rsidRPr="00E860BD" w:rsidRDefault="002926E9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La scheda di monitoraggio annuale compilata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si distingue, come già evidenziato </w:t>
      </w:r>
      <w:r w:rsidR="004D5D37">
        <w:rPr>
          <w:rFonts w:ascii="Cambria" w:hAnsi="Cambria"/>
          <w:color w:val="000000" w:themeColor="text1"/>
          <w:sz w:val="22"/>
          <w:lang w:val="it-IT"/>
        </w:rPr>
        <w:t>negli anni scorsi</w:t>
      </w:r>
      <w:r w:rsidR="004D5D37" w:rsidRPr="00E860BD">
        <w:rPr>
          <w:rFonts w:ascii="Cambria" w:hAnsi="Cambria"/>
          <w:color w:val="000000" w:themeColor="text1"/>
          <w:sz w:val="22"/>
          <w:lang w:val="it-IT"/>
        </w:rPr>
        <w:t>, per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4D5D37" w:rsidRPr="00E860BD">
        <w:rPr>
          <w:rFonts w:ascii="Cambria" w:hAnsi="Cambria"/>
          <w:color w:val="000000" w:themeColor="text1"/>
          <w:sz w:val="22"/>
          <w:lang w:val="it-IT"/>
        </w:rPr>
        <w:t>un’analisi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minuziosa degli indicatori e per una puntuale identificazione delle criticità e delle possibili strategie di intervento. Il progressivo miglioramento di molti degli indicatori dei questionari sul gradimento della didattica da parte degli studenti testimonia l’efficacia del ciclo del riesame adottato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A2899">
        <w:rPr>
          <w:rFonts w:ascii="Cambria" w:hAnsi="Cambria"/>
          <w:color w:val="000000" w:themeColor="text1"/>
          <w:sz w:val="22"/>
          <w:lang w:val="it-IT"/>
        </w:rPr>
        <w:t>Vengono affrontati poi alcuni punti critici quali l’internazionalizzazione e il basso tasso di neolaureati che si iscriverebbe nuovamente allo stesso corso dell’Ateneo, proponendo delle azioni di monitoraggio ed intervento per cercare di invertire la tendenza.</w:t>
      </w:r>
    </w:p>
    <w:p w14:paraId="499D7EC4" w14:textId="4758A988" w:rsidR="002926E9" w:rsidRPr="00FD207A" w:rsidRDefault="002926E9" w:rsidP="006B20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(Quadri </w:t>
      </w:r>
      <w:r w:rsidRPr="00FD207A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è ben compilata </w:t>
      </w:r>
      <w:r w:rsidR="00D54167" w:rsidRPr="00FD207A">
        <w:rPr>
          <w:rFonts w:ascii="Cambria" w:hAnsi="Cambria"/>
          <w:color w:val="000000" w:themeColor="text1"/>
          <w:sz w:val="22"/>
          <w:szCs w:val="22"/>
          <w:lang w:val="it-IT"/>
        </w:rPr>
        <w:t>e</w:t>
      </w:r>
      <w:r w:rsidR="00FD207A"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quest'anno risulta</w:t>
      </w:r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FD207A" w:rsidRPr="00FD207A">
        <w:rPr>
          <w:rFonts w:ascii="Cambria" w:hAnsi="Cambria"/>
          <w:color w:val="000000" w:themeColor="text1"/>
          <w:sz w:val="22"/>
          <w:szCs w:val="22"/>
          <w:lang w:val="it-IT"/>
        </w:rPr>
        <w:t>ben</w:t>
      </w:r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aggiornata al 202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3</w:t>
      </w:r>
      <w:r w:rsidR="00D54167" w:rsidRPr="00FD207A">
        <w:rPr>
          <w:rFonts w:ascii="Cambria" w:hAnsi="Cambria"/>
          <w:color w:val="000000" w:themeColor="text1"/>
          <w:sz w:val="22"/>
          <w:szCs w:val="22"/>
          <w:lang w:val="it-IT"/>
        </w:rPr>
        <w:t>, con annessi i link che rimandano ai siti aggiornati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ai dati del 2022 e</w:t>
      </w:r>
      <w:r w:rsidR="0011214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B2022">
        <w:rPr>
          <w:rFonts w:ascii="Cambria" w:hAnsi="Cambria"/>
          <w:color w:val="000000" w:themeColor="text1"/>
          <w:sz w:val="22"/>
          <w:szCs w:val="22"/>
          <w:lang w:val="it-IT"/>
        </w:rPr>
        <w:t>del 2023</w:t>
      </w:r>
      <w:r w:rsidR="00D54167" w:rsidRPr="00FD207A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Pr="00FD207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Anche il quadro D2 di Organizzazione e responsabilità della AQ a livello del Corso di Studio e quadro D3 di </w:t>
      </w:r>
      <w:r w:rsidRPr="00FD207A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iniziative, sono aggiornati nel 202</w:t>
      </w:r>
      <w:r w:rsidR="0011214A">
        <w:rPr>
          <w:rFonts w:ascii="Cambria" w:hAnsi="Cambria"/>
          <w:color w:val="000000" w:themeColor="text1"/>
          <w:sz w:val="22"/>
          <w:lang w:val="it-IT"/>
        </w:rPr>
        <w:t>2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. Nel riquadro D4 del riesame 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sono riportati i rapporti degli ultimi 4 anni (201</w:t>
      </w:r>
      <w:r w:rsidR="0011214A">
        <w:rPr>
          <w:rFonts w:ascii="Cambria" w:hAnsi="Cambria"/>
          <w:color w:val="000000" w:themeColor="text1"/>
          <w:sz w:val="22"/>
          <w:lang w:val="it-IT"/>
        </w:rPr>
        <w:t>9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-202</w:t>
      </w:r>
      <w:r w:rsidR="0011214A">
        <w:rPr>
          <w:rFonts w:ascii="Cambria" w:hAnsi="Cambria"/>
          <w:color w:val="000000" w:themeColor="text1"/>
          <w:sz w:val="22"/>
          <w:lang w:val="it-IT"/>
        </w:rPr>
        <w:t>2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).</w:t>
      </w:r>
    </w:p>
    <w:p w14:paraId="3A150018" w14:textId="77777777" w:rsidR="002926E9" w:rsidRPr="002F26B1" w:rsidRDefault="002926E9" w:rsidP="002926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52B158DB" w14:textId="77777777" w:rsidR="002926E9" w:rsidRPr="002F26B1" w:rsidRDefault="002926E9" w:rsidP="002926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14:paraId="78AAB5FA" w14:textId="12A9C8AB" w:rsidR="002926E9" w:rsidRDefault="002926E9" w:rsidP="002926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FD207A">
        <w:rPr>
          <w:rFonts w:ascii="Cambria" w:hAnsi="Cambria"/>
          <w:color w:val="000000" w:themeColor="text1"/>
          <w:sz w:val="22"/>
          <w:lang w:val="it-IT"/>
        </w:rPr>
        <w:lastRenderedPageBreak/>
        <w:t xml:space="preserve">Si invita il </w:t>
      </w:r>
      <w:proofErr w:type="spellStart"/>
      <w:r w:rsidRPr="00FD207A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,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puntando a valutare la qualità delle lezioni e il gradimento, e rivolgere attenzione a tutti gli studenti</w:t>
      </w:r>
      <w:r w:rsidR="00AF0894" w:rsidRPr="00FD207A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54167" w:rsidRPr="00FD207A">
        <w:rPr>
          <w:rFonts w:ascii="Cambria" w:hAnsi="Cambria"/>
          <w:color w:val="000000" w:themeColor="text1"/>
          <w:sz w:val="22"/>
          <w:lang w:val="it-IT"/>
        </w:rPr>
        <w:t>ma in particolare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a quelli in ingresso, intervenendo attraverso </w:t>
      </w:r>
      <w:r w:rsidR="00B42802" w:rsidRPr="00FD207A">
        <w:rPr>
          <w:rFonts w:ascii="Cambria" w:hAnsi="Cambria"/>
          <w:color w:val="000000" w:themeColor="text1"/>
          <w:sz w:val="22"/>
          <w:lang w:val="it-IT"/>
        </w:rPr>
        <w:t>un’intensificazione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mirata del programma di tutoraggio da parte di docenti, tutor e studenti senior. </w:t>
      </w:r>
    </w:p>
    <w:p w14:paraId="73FC11B0" w14:textId="77777777" w:rsidR="0011214A" w:rsidRPr="00FD207A" w:rsidRDefault="0011214A" w:rsidP="002926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4A5772E5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17DF9ACD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78427B9E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298D51BD" w14:textId="77777777"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14:paraId="2D858485" w14:textId="77777777" w:rsidR="00A26227" w:rsidRPr="009D286D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3D5A81FC" w14:textId="77777777" w:rsidR="00AF0894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54396974" w14:textId="77777777" w:rsidR="00AF0894" w:rsidRPr="005347A7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Il corso di Laurea ha un ottimo sito proprio e indipendente. </w:t>
      </w:r>
    </w:p>
    <w:p w14:paraId="398F56DD" w14:textId="77777777" w:rsidR="00AF0894" w:rsidRPr="005347A7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>Ottima corrispondenza tra insegnamenti e docenti elencati nella sezione 'Didattica erogata' della Scheda SUA e le informazioni sul sito. Il sito web del corso di Studi è molto curato nella veste grafica e nell’interfaccia utente.</w:t>
      </w:r>
    </w:p>
    <w:p w14:paraId="4B044050" w14:textId="77777777" w:rsidR="00AF0894" w:rsidRPr="005347A7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Le informazioni riguardanti l’organizzazione del corso di studi, e le altre iniziative didattiche ed extracurriculari sono facilmente fruibili dal visitatore.</w:t>
      </w:r>
    </w:p>
    <w:p w14:paraId="3F6FE89C" w14:textId="77777777" w:rsidR="00AF0894" w:rsidRPr="005347A7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</w:p>
    <w:p w14:paraId="433B6EE1" w14:textId="77777777" w:rsidR="00AF0894" w:rsidRPr="005347A7" w:rsidRDefault="00AF089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b) Obiettivi e indicazioni operative di miglioramento</w:t>
      </w:r>
    </w:p>
    <w:p w14:paraId="5A198F25" w14:textId="19B2BEA1" w:rsidR="00AF0894" w:rsidRPr="00FD207A" w:rsidRDefault="00F40534" w:rsidP="001121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lang w:val="it-IT"/>
        </w:rPr>
      </w:pPr>
      <w:r w:rsidRPr="00FD207A">
        <w:rPr>
          <w:rFonts w:ascii="Cambria" w:hAnsi="Cambria"/>
          <w:color w:val="000000" w:themeColor="text1"/>
          <w:sz w:val="22"/>
          <w:lang w:val="it-IT"/>
        </w:rPr>
        <w:t>Come negli anni passati, n</w:t>
      </w:r>
      <w:r w:rsidR="00AF0894" w:rsidRPr="00FD207A">
        <w:rPr>
          <w:rFonts w:ascii="Cambria" w:hAnsi="Cambria"/>
          <w:color w:val="000000" w:themeColor="text1"/>
          <w:sz w:val="22"/>
          <w:lang w:val="it-IT"/>
        </w:rPr>
        <w:t xml:space="preserve">on risulta 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ancora </w:t>
      </w:r>
      <w:r w:rsidR="00AF0894" w:rsidRPr="00FD207A">
        <w:rPr>
          <w:rFonts w:ascii="Cambria" w:hAnsi="Cambria"/>
          <w:color w:val="000000" w:themeColor="text1"/>
          <w:sz w:val="22"/>
          <w:lang w:val="it-IT"/>
        </w:rPr>
        <w:t>menzionato nella scheda SUA il sito istituzionale dell’Ateneo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F0894" w:rsidRPr="00FD207A">
        <w:rPr>
          <w:rFonts w:ascii="Cambria" w:hAnsi="Cambria"/>
          <w:color w:val="000000" w:themeColor="text1"/>
          <w:sz w:val="22"/>
          <w:lang w:val="it-IT"/>
        </w:rPr>
        <w:t>dove è possibile consultare</w:t>
      </w:r>
      <w:r w:rsidRPr="00FD207A">
        <w:rPr>
          <w:rFonts w:ascii="Cambria" w:hAnsi="Cambria"/>
          <w:color w:val="000000" w:themeColor="text1"/>
          <w:sz w:val="22"/>
          <w:lang w:val="it-IT"/>
        </w:rPr>
        <w:t>,</w:t>
      </w:r>
      <w:r w:rsidR="00AF0894" w:rsidRPr="00FD207A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FD207A">
        <w:rPr>
          <w:rFonts w:ascii="Cambria" w:hAnsi="Cambria"/>
          <w:color w:val="000000" w:themeColor="text1"/>
          <w:sz w:val="22"/>
          <w:lang w:val="it-IT"/>
        </w:rPr>
        <w:t>nell’offerta formativa, i vari corsi di laure</w:t>
      </w:r>
      <w:r w:rsidR="00CC0738">
        <w:rPr>
          <w:rFonts w:ascii="Cambria" w:hAnsi="Cambria"/>
          <w:color w:val="000000" w:themeColor="text1"/>
          <w:sz w:val="22"/>
          <w:lang w:val="it-IT"/>
        </w:rPr>
        <w:t>a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magistrale a ciclo unico della Facoltà di Medicina e </w:t>
      </w:r>
      <w:r w:rsidR="00B42802" w:rsidRPr="00FD207A">
        <w:rPr>
          <w:rFonts w:ascii="Cambria" w:hAnsi="Cambria"/>
          <w:color w:val="000000" w:themeColor="text1"/>
          <w:sz w:val="22"/>
          <w:lang w:val="it-IT"/>
        </w:rPr>
        <w:t>Chirurgia; in</w:t>
      </w:r>
      <w:r w:rsidRPr="00FD207A">
        <w:rPr>
          <w:rFonts w:ascii="Cambria" w:hAnsi="Cambria"/>
          <w:color w:val="000000" w:themeColor="text1"/>
          <w:sz w:val="22"/>
          <w:lang w:val="it-IT"/>
        </w:rPr>
        <w:t xml:space="preserve"> questa sezione è infatti presente il link che rimanda alla pagina di Medicine and Surgery, che come descritto in precedenza, è molto ben fatto. </w:t>
      </w:r>
    </w:p>
    <w:p w14:paraId="1ABDDEA7" w14:textId="26224338" w:rsidR="00AF0894" w:rsidRDefault="00AF0894" w:rsidP="00AF089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C00000"/>
          <w:sz w:val="22"/>
          <w:lang w:val="it-IT"/>
        </w:rPr>
      </w:pPr>
    </w:p>
    <w:p w14:paraId="0B79938A" w14:textId="015C2951" w:rsidR="00AF0894" w:rsidRPr="00AF0894" w:rsidRDefault="00AF0894" w:rsidP="00AF089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3B4070C0" w14:textId="77777777" w:rsidR="00667757" w:rsidRPr="009D286D" w:rsidRDefault="00667757" w:rsidP="005344D6">
      <w:pPr>
        <w:rPr>
          <w:rFonts w:ascii="Cambria" w:hAnsi="Cambria"/>
          <w:lang w:val="it-IT"/>
        </w:rPr>
      </w:pPr>
    </w:p>
    <w:p w14:paraId="32324C98" w14:textId="77777777"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14:paraId="4EB141B4" w14:textId="77777777"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0132721B" w14:textId="29A77E8B"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>Obiettivi e indicazioni operative di miglioramento</w:t>
      </w:r>
    </w:p>
    <w:p w14:paraId="19AE6474" w14:textId="2D5476BB" w:rsidR="00F40534" w:rsidRPr="00FD207A" w:rsidRDefault="00F40534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FD207A">
        <w:rPr>
          <w:rFonts w:ascii="Cambria" w:hAnsi="Cambria"/>
          <w:color w:val="000000" w:themeColor="text1"/>
          <w:sz w:val="22"/>
          <w:lang w:val="it-IT"/>
        </w:rPr>
        <w:t>Nulla da segnalare</w:t>
      </w:r>
    </w:p>
    <w:p w14:paraId="075035E0" w14:textId="77777777" w:rsidR="005344D6" w:rsidRPr="0022446C" w:rsidRDefault="005344D6" w:rsidP="005344D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lang w:val="it-IT" w:eastAsia="it-IT"/>
        </w:rPr>
      </w:pPr>
    </w:p>
    <w:p w14:paraId="2B2F9178" w14:textId="77777777" w:rsidR="005344D6" w:rsidRPr="009D286D" w:rsidRDefault="005344D6" w:rsidP="005344D6">
      <w:pPr>
        <w:rPr>
          <w:rFonts w:ascii="Cambria" w:hAnsi="Cambria"/>
          <w:lang w:val="it-IT"/>
        </w:rPr>
      </w:pPr>
    </w:p>
    <w:p w14:paraId="5AEC6552" w14:textId="77777777" w:rsidR="005344D6" w:rsidRPr="009D286D" w:rsidRDefault="005344D6" w:rsidP="005344D6">
      <w:pPr>
        <w:pStyle w:val="Intestazione"/>
        <w:rPr>
          <w:rFonts w:ascii="Cambria" w:hAnsi="Cambria"/>
          <w:lang w:val="it-IT"/>
        </w:rPr>
      </w:pPr>
    </w:p>
    <w:p w14:paraId="39F7F03D" w14:textId="77777777"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D781" w14:textId="77777777" w:rsidR="001F588C" w:rsidRDefault="001F588C">
      <w:r>
        <w:separator/>
      </w:r>
    </w:p>
  </w:endnote>
  <w:endnote w:type="continuationSeparator" w:id="0">
    <w:p w14:paraId="6B5AF4E7" w14:textId="77777777" w:rsidR="001F588C" w:rsidRDefault="001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5B8" w14:textId="77777777"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4A08" w14:textId="77777777"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39A1" w14:textId="77777777"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C91" w14:textId="77777777" w:rsidR="001F588C" w:rsidRDefault="001F588C">
      <w:r>
        <w:separator/>
      </w:r>
    </w:p>
  </w:footnote>
  <w:footnote w:type="continuationSeparator" w:id="0">
    <w:p w14:paraId="44C563AD" w14:textId="77777777" w:rsidR="001F588C" w:rsidRDefault="001F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31EF" w14:textId="77777777"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9B3B" w14:textId="77777777"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39D82183" wp14:editId="338A74AF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E809" w14:textId="77777777" w:rsidR="00935DBA" w:rsidRDefault="00935D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1E"/>
    <w:rsid w:val="00002256"/>
    <w:rsid w:val="00005954"/>
    <w:rsid w:val="00006CFA"/>
    <w:rsid w:val="00021BA6"/>
    <w:rsid w:val="00023D29"/>
    <w:rsid w:val="00053DB2"/>
    <w:rsid w:val="00091DB5"/>
    <w:rsid w:val="000D7C56"/>
    <w:rsid w:val="000E32AA"/>
    <w:rsid w:val="0011214A"/>
    <w:rsid w:val="00133DEF"/>
    <w:rsid w:val="00135424"/>
    <w:rsid w:val="00153567"/>
    <w:rsid w:val="00162C94"/>
    <w:rsid w:val="001A7EF9"/>
    <w:rsid w:val="001C0135"/>
    <w:rsid w:val="001E231F"/>
    <w:rsid w:val="001E2370"/>
    <w:rsid w:val="001F588C"/>
    <w:rsid w:val="00203348"/>
    <w:rsid w:val="00210B4A"/>
    <w:rsid w:val="0022446C"/>
    <w:rsid w:val="002361F1"/>
    <w:rsid w:val="00237682"/>
    <w:rsid w:val="00240E58"/>
    <w:rsid w:val="0024145E"/>
    <w:rsid w:val="00243C59"/>
    <w:rsid w:val="00260E4C"/>
    <w:rsid w:val="002926E9"/>
    <w:rsid w:val="00297A9C"/>
    <w:rsid w:val="002D49B9"/>
    <w:rsid w:val="002E6579"/>
    <w:rsid w:val="003025E2"/>
    <w:rsid w:val="0031570E"/>
    <w:rsid w:val="00327A85"/>
    <w:rsid w:val="00327AAA"/>
    <w:rsid w:val="00341C46"/>
    <w:rsid w:val="0035034D"/>
    <w:rsid w:val="00351BEB"/>
    <w:rsid w:val="00371A3A"/>
    <w:rsid w:val="0037351D"/>
    <w:rsid w:val="003964B9"/>
    <w:rsid w:val="003B617B"/>
    <w:rsid w:val="003D4469"/>
    <w:rsid w:val="003E60B2"/>
    <w:rsid w:val="00400B43"/>
    <w:rsid w:val="0040150B"/>
    <w:rsid w:val="0040311D"/>
    <w:rsid w:val="004073DF"/>
    <w:rsid w:val="00416BEE"/>
    <w:rsid w:val="004633F4"/>
    <w:rsid w:val="00472518"/>
    <w:rsid w:val="004A0DA2"/>
    <w:rsid w:val="004A109A"/>
    <w:rsid w:val="004A2D08"/>
    <w:rsid w:val="004D5D37"/>
    <w:rsid w:val="004E1A94"/>
    <w:rsid w:val="004E2AE8"/>
    <w:rsid w:val="00502315"/>
    <w:rsid w:val="00515215"/>
    <w:rsid w:val="005222C4"/>
    <w:rsid w:val="00532B8F"/>
    <w:rsid w:val="005344D6"/>
    <w:rsid w:val="00534CDA"/>
    <w:rsid w:val="005A21CE"/>
    <w:rsid w:val="005B396E"/>
    <w:rsid w:val="005C154D"/>
    <w:rsid w:val="005E3893"/>
    <w:rsid w:val="006125EE"/>
    <w:rsid w:val="0062043E"/>
    <w:rsid w:val="00622048"/>
    <w:rsid w:val="00663818"/>
    <w:rsid w:val="00667757"/>
    <w:rsid w:val="0067287C"/>
    <w:rsid w:val="006741B4"/>
    <w:rsid w:val="006823DB"/>
    <w:rsid w:val="006959A3"/>
    <w:rsid w:val="006A2899"/>
    <w:rsid w:val="006A3DC6"/>
    <w:rsid w:val="006B2022"/>
    <w:rsid w:val="006B33F5"/>
    <w:rsid w:val="006D0774"/>
    <w:rsid w:val="006D42DC"/>
    <w:rsid w:val="006D6CB9"/>
    <w:rsid w:val="006F6365"/>
    <w:rsid w:val="00702903"/>
    <w:rsid w:val="00733347"/>
    <w:rsid w:val="00741171"/>
    <w:rsid w:val="00780F64"/>
    <w:rsid w:val="00786FAD"/>
    <w:rsid w:val="007A3DD9"/>
    <w:rsid w:val="007E1626"/>
    <w:rsid w:val="007F1A01"/>
    <w:rsid w:val="00846769"/>
    <w:rsid w:val="00863DD8"/>
    <w:rsid w:val="00871BC5"/>
    <w:rsid w:val="00891B54"/>
    <w:rsid w:val="008A21DA"/>
    <w:rsid w:val="008B50ED"/>
    <w:rsid w:val="008C1842"/>
    <w:rsid w:val="008D7D16"/>
    <w:rsid w:val="008E291E"/>
    <w:rsid w:val="008F054D"/>
    <w:rsid w:val="00904543"/>
    <w:rsid w:val="0091523E"/>
    <w:rsid w:val="00923FB6"/>
    <w:rsid w:val="00935DBA"/>
    <w:rsid w:val="00942659"/>
    <w:rsid w:val="009439F2"/>
    <w:rsid w:val="00950116"/>
    <w:rsid w:val="00956C4D"/>
    <w:rsid w:val="00974527"/>
    <w:rsid w:val="009918A7"/>
    <w:rsid w:val="00992A77"/>
    <w:rsid w:val="009A17EC"/>
    <w:rsid w:val="009B115F"/>
    <w:rsid w:val="009B2452"/>
    <w:rsid w:val="009B6564"/>
    <w:rsid w:val="009C186A"/>
    <w:rsid w:val="009C375A"/>
    <w:rsid w:val="009D286D"/>
    <w:rsid w:val="009D3978"/>
    <w:rsid w:val="009D7AAB"/>
    <w:rsid w:val="009F1477"/>
    <w:rsid w:val="00A0023F"/>
    <w:rsid w:val="00A02896"/>
    <w:rsid w:val="00A17EA4"/>
    <w:rsid w:val="00A26227"/>
    <w:rsid w:val="00A51074"/>
    <w:rsid w:val="00A56053"/>
    <w:rsid w:val="00A83CA1"/>
    <w:rsid w:val="00AA1B20"/>
    <w:rsid w:val="00AB1D9D"/>
    <w:rsid w:val="00AE0B0E"/>
    <w:rsid w:val="00AE5C5A"/>
    <w:rsid w:val="00AF0894"/>
    <w:rsid w:val="00B21D5E"/>
    <w:rsid w:val="00B42802"/>
    <w:rsid w:val="00B947E8"/>
    <w:rsid w:val="00B96295"/>
    <w:rsid w:val="00BA6173"/>
    <w:rsid w:val="00BC5B9A"/>
    <w:rsid w:val="00BC6047"/>
    <w:rsid w:val="00C260D0"/>
    <w:rsid w:val="00C3068E"/>
    <w:rsid w:val="00C43F6D"/>
    <w:rsid w:val="00C61B08"/>
    <w:rsid w:val="00C703C2"/>
    <w:rsid w:val="00CA08AD"/>
    <w:rsid w:val="00CC0738"/>
    <w:rsid w:val="00CF2FE0"/>
    <w:rsid w:val="00D07D67"/>
    <w:rsid w:val="00D13FA0"/>
    <w:rsid w:val="00D358CC"/>
    <w:rsid w:val="00D4772B"/>
    <w:rsid w:val="00D54167"/>
    <w:rsid w:val="00D54768"/>
    <w:rsid w:val="00D56B95"/>
    <w:rsid w:val="00DA6A8C"/>
    <w:rsid w:val="00DB5293"/>
    <w:rsid w:val="00DC5C4A"/>
    <w:rsid w:val="00DE3A52"/>
    <w:rsid w:val="00E02BA2"/>
    <w:rsid w:val="00E14A1D"/>
    <w:rsid w:val="00E21A2D"/>
    <w:rsid w:val="00E531AC"/>
    <w:rsid w:val="00E606EC"/>
    <w:rsid w:val="00E74B00"/>
    <w:rsid w:val="00E75332"/>
    <w:rsid w:val="00E856ED"/>
    <w:rsid w:val="00E85D63"/>
    <w:rsid w:val="00EB1223"/>
    <w:rsid w:val="00EB3E01"/>
    <w:rsid w:val="00EC0D56"/>
    <w:rsid w:val="00EC1551"/>
    <w:rsid w:val="00ED2995"/>
    <w:rsid w:val="00ED567F"/>
    <w:rsid w:val="00ED5CAE"/>
    <w:rsid w:val="00F02488"/>
    <w:rsid w:val="00F40534"/>
    <w:rsid w:val="00F62EB0"/>
    <w:rsid w:val="00F631F3"/>
    <w:rsid w:val="00F6521C"/>
    <w:rsid w:val="00F66610"/>
    <w:rsid w:val="00F67EA9"/>
    <w:rsid w:val="00F761F4"/>
    <w:rsid w:val="00F817E5"/>
    <w:rsid w:val="00F83977"/>
    <w:rsid w:val="00FB3826"/>
    <w:rsid w:val="00FB664A"/>
    <w:rsid w:val="00FD156C"/>
    <w:rsid w:val="00FD207A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C7A2B4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F623D898E67A42A5C52BC48FF78214" ma:contentTypeVersion="4" ma:contentTypeDescription="Creare un nuovo documento." ma:contentTypeScope="" ma:versionID="139edbf337fe1b7fab709362d0ec4420">
  <xsd:schema xmlns:xsd="http://www.w3.org/2001/XMLSchema" xmlns:xs="http://www.w3.org/2001/XMLSchema" xmlns:p="http://schemas.microsoft.com/office/2006/metadata/properties" xmlns:ns2="a8882619-bd90-4867-9c62-bd1ac95a46ae" targetNamespace="http://schemas.microsoft.com/office/2006/metadata/properties" ma:root="true" ma:fieldsID="87c4c538df359d626392ddb08d7db4de" ns2:_="">
    <xsd:import namespace="a8882619-bd90-4867-9c62-bd1ac95a4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2619-bd90-4867-9c62-bd1ac95a4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A7B5-A232-4579-AA8B-C7AF2BE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2619-bd90-4867-9c62-bd1ac95a4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4B6AA-C9DF-4A6E-8D3C-4B95D093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70299-DDEA-48F1-A1D6-1BA1CA3F5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marco iannetta</cp:lastModifiedBy>
  <cp:revision>11</cp:revision>
  <cp:lastPrinted>2018-10-03T01:36:00Z</cp:lastPrinted>
  <dcterms:created xsi:type="dcterms:W3CDTF">2022-11-11T14:14:00Z</dcterms:created>
  <dcterms:modified xsi:type="dcterms:W3CDTF">2023-11-06T18:07:00Z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0x01010080F623D898E67A42A5C52BC48FF78214</vt:lpwstr>
  </property>
</Properties>
</file>